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C9E8D" w14:textId="77777777" w:rsidR="006406E3" w:rsidRPr="004F65BC" w:rsidRDefault="006406E3" w:rsidP="0044610D">
      <w:pPr>
        <w:pStyle w:val="Heading1"/>
        <w:jc w:val="left"/>
      </w:pPr>
      <w:r w:rsidRPr="004F65BC">
        <w:t>SAMPLE COVID-19 Risk Assessment</w:t>
      </w:r>
    </w:p>
    <w:p w14:paraId="26DB8601" w14:textId="77777777" w:rsidR="006406E3" w:rsidRPr="006406E3" w:rsidRDefault="006406E3" w:rsidP="004F65BC">
      <w:pPr>
        <w:rPr>
          <w:rFonts w:ascii="Calibri" w:eastAsia="Calibri" w:hAnsi="Calibri" w:cs="Calibri"/>
          <w:szCs w:val="24"/>
        </w:rPr>
      </w:pPr>
      <w:r w:rsidRPr="006406E3">
        <w:rPr>
          <w:rFonts w:ascii="Calibri" w:eastAsia="Calibri" w:hAnsi="Calibri" w:cs="Calibri"/>
          <w:szCs w:val="24"/>
        </w:rPr>
        <w:t>Conducting an interactive exposure risk assessment with participation and feedback from your employees is not only required, but also beneficial to your business. Having a completed risk assessment will help reduce the exposure to COVID-19.  In order to simplify the assessment process, here is an approach using “</w:t>
      </w:r>
      <w:r w:rsidRPr="006406E3">
        <w:rPr>
          <w:rFonts w:ascii="Calibri" w:eastAsia="Calibri" w:hAnsi="Calibri" w:cs="Calibri"/>
          <w:b/>
          <w:szCs w:val="24"/>
        </w:rPr>
        <w:t>Items To Consider</w:t>
      </w:r>
      <w:r w:rsidRPr="006406E3">
        <w:rPr>
          <w:rFonts w:ascii="Calibri" w:eastAsia="Calibri" w:hAnsi="Calibri" w:cs="Calibri"/>
          <w:szCs w:val="24"/>
        </w:rPr>
        <w:t xml:space="preserve">” for each question.  All questions must be addressed.  Some questions can be </w:t>
      </w:r>
      <w:r w:rsidR="0092091D">
        <w:rPr>
          <w:rFonts w:ascii="Calibri" w:eastAsia="Calibri" w:hAnsi="Calibri" w:cs="Calibri"/>
          <w:szCs w:val="24"/>
        </w:rPr>
        <w:t>answered with “</w:t>
      </w:r>
      <w:r w:rsidRPr="006406E3">
        <w:rPr>
          <w:rFonts w:ascii="Calibri" w:eastAsia="Calibri" w:hAnsi="Calibri" w:cs="Calibri"/>
          <w:szCs w:val="24"/>
        </w:rPr>
        <w:t>N/A</w:t>
      </w:r>
      <w:r w:rsidR="0092091D">
        <w:rPr>
          <w:rFonts w:ascii="Calibri" w:eastAsia="Calibri" w:hAnsi="Calibri" w:cs="Calibri"/>
          <w:szCs w:val="24"/>
        </w:rPr>
        <w:t>”</w:t>
      </w:r>
      <w:r w:rsidRPr="006406E3">
        <w:rPr>
          <w:rFonts w:ascii="Calibri" w:eastAsia="Calibri" w:hAnsi="Calibri" w:cs="Calibri"/>
          <w:szCs w:val="24"/>
        </w:rPr>
        <w:t xml:space="preserve"> (not applicable).</w:t>
      </w:r>
    </w:p>
    <w:p w14:paraId="4EB094BA" w14:textId="77777777" w:rsidR="006406E3" w:rsidRPr="0044610D" w:rsidRDefault="006406E3" w:rsidP="004F65BC">
      <w:pPr>
        <w:rPr>
          <w:rFonts w:ascii="Calibri" w:eastAsia="Calibri" w:hAnsi="Calibri" w:cs="Calibri"/>
          <w:szCs w:val="24"/>
        </w:rPr>
      </w:pPr>
      <w:r w:rsidRPr="006406E3">
        <w:rPr>
          <w:rFonts w:ascii="Calibri" w:eastAsia="Calibri" w:hAnsi="Calibri" w:cs="Calibri"/>
          <w:szCs w:val="24"/>
        </w:rPr>
        <w:t xml:space="preserve">If you have more than ten employees statewide (including temporary and part-time workers), or are covered </w:t>
      </w:r>
      <w:r w:rsidR="0092091D">
        <w:rPr>
          <w:rFonts w:ascii="Calibri" w:eastAsia="Calibri" w:hAnsi="Calibri" w:cs="Calibri"/>
          <w:szCs w:val="24"/>
        </w:rPr>
        <w:t>by subsection 1(c) of the temporary rule (</w:t>
      </w:r>
      <w:r w:rsidRPr="0092091D">
        <w:rPr>
          <w:rFonts w:ascii="Calibri" w:eastAsia="Calibri" w:hAnsi="Calibri" w:cs="Calibri"/>
          <w:i/>
          <w:szCs w:val="24"/>
        </w:rPr>
        <w:t>workplace</w:t>
      </w:r>
      <w:r w:rsidR="0092091D">
        <w:rPr>
          <w:rFonts w:ascii="Calibri" w:eastAsia="Calibri" w:hAnsi="Calibri" w:cs="Calibri"/>
          <w:i/>
          <w:szCs w:val="24"/>
        </w:rPr>
        <w:t>s</w:t>
      </w:r>
      <w:r w:rsidRPr="0092091D">
        <w:rPr>
          <w:rFonts w:ascii="Calibri" w:eastAsia="Calibri" w:hAnsi="Calibri" w:cs="Calibri"/>
          <w:i/>
          <w:szCs w:val="24"/>
        </w:rPr>
        <w:t xml:space="preserve"> at exceptional risk</w:t>
      </w:r>
      <w:r w:rsidR="0092091D">
        <w:rPr>
          <w:rFonts w:ascii="Calibri" w:eastAsia="Calibri" w:hAnsi="Calibri" w:cs="Calibri"/>
          <w:szCs w:val="24"/>
        </w:rPr>
        <w:t>)</w:t>
      </w:r>
      <w:r w:rsidRPr="006406E3">
        <w:rPr>
          <w:rFonts w:ascii="Calibri" w:eastAsia="Calibri" w:hAnsi="Calibri" w:cs="Calibri"/>
          <w:szCs w:val="24"/>
        </w:rPr>
        <w:t xml:space="preserve"> this assessment must be in writing.  If you have multiple facilities that are substantially similar, the assessment may developed by facility type rather than site-by-site so long as any site-specific information that affects employee exposure risk to COVID-19 is included in the assessment.</w:t>
      </w:r>
    </w:p>
    <w:p w14:paraId="67467E88" w14:textId="27F66A5F" w:rsidR="006406E3" w:rsidRPr="009F761A" w:rsidRDefault="009F761A" w:rsidP="004F65BC">
      <w:pPr>
        <w:tabs>
          <w:tab w:val="left" w:pos="12420"/>
        </w:tabs>
        <w:rPr>
          <w:rFonts w:eastAsia="Calibri" w:cstheme="minorHAnsi"/>
          <w:szCs w:val="24"/>
          <w:u w:val="single"/>
        </w:rPr>
      </w:pPr>
      <w:bookmarkStart w:id="0" w:name="_Hlk57900323"/>
      <w:r>
        <w:rPr>
          <w:rFonts w:ascii="Calibri" w:eastAsia="Calibri" w:hAnsi="Calibri" w:cs="Calibri"/>
          <w:b/>
          <w:noProof/>
          <w:szCs w:val="24"/>
        </w:rPr>
        <mc:AlternateContent>
          <mc:Choice Requires="wps">
            <w:drawing>
              <wp:anchor distT="0" distB="0" distL="114300" distR="114300" simplePos="0" relativeHeight="251659264" behindDoc="0" locked="0" layoutInCell="1" allowOverlap="1" wp14:anchorId="7EC54F27" wp14:editId="4EB30A08">
                <wp:simplePos x="0" y="0"/>
                <wp:positionH relativeFrom="column">
                  <wp:posOffset>1266825</wp:posOffset>
                </wp:positionH>
                <wp:positionV relativeFrom="paragraph">
                  <wp:posOffset>168910</wp:posOffset>
                </wp:positionV>
                <wp:extent cx="6629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E79BA3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75pt,13.3pt" to="621.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UPtgEAALcDAAAOAAAAZHJzL2Uyb0RvYy54bWysU02P0zAQvSPxHyzfadIKVRA13UNXcEFQ&#10;sfADvM64sbA91tg07b9n7LZZtKA9IC6OP96bmfdmsrk7eSeOQMli6OVy0UoBQeNgw6GX3799ePNO&#10;ipRVGJTDAL08Q5J329evNlPsYIUjugFIcJCQuin2csw5dk2T9AhepQVGCPxokLzKfKRDM5CaOLp3&#10;zapt182ENERCDSnx7f3lUW5rfGNA5y/GJMjC9ZJry3Wluj6WtdluVHcgFUerr2Wof6jCKxs46Rzq&#10;XmUlfpL9I5S3mjChyQuNvkFjrIaqgdUs22dqHkYVoWphc1KcbUr/L6z+fNyTsAP3ToqgPLfoIZOy&#10;hzGLHYbABiKJZfFpiqlj+C7s6XpKcU9F9MmQL1+WI07V2/PsLZyy0Hy5Xq/ev225Bfr21jwRI6X8&#10;EdCLsumls6HIVp06fkqZkzH0BuFDKeSSuu7y2UEBu/AVDEvhZKvKrkMEO0fiqLj9w48qg2NVZKEY&#10;69xMal8mXbGFBnWwZuLyZeKMrhkx5JnobUD6GzmfbqWaC/6m+qK1yH7E4VwbUe3g6aguXSe5jN/v&#10;50p/+t+2vwAAAP//AwBQSwMEFAAGAAgAAAAhAOy0dbrbAAAACgEAAA8AAABkcnMvZG93bnJldi54&#10;bWxMj8FOwzAQRO9I/IO1SFwQdUghpSFOFSH1A2g5cHTjJY5qr0PspuHv2YoDHGf2aXam2szeiQnH&#10;2AdS8LDIQCC1wfTUKXjfb++fQcSkyWgXCBV8Y4RNfX1V6dKEM73htEud4BCKpVZgUxpKKWNr0eu4&#10;CAMS3z7D6HViOXbSjPrM4d7JPMsK6XVP/MHqAV8ttsfdySvYf6zQ2DvXTPqrMdQtj/12lSl1ezM3&#10;LyASzukPhkt9rg41dzqEE5koHOv1+olRBXlRgLgA+eOSncOvI+tK/p9Q/wAAAP//AwBQSwECLQAU&#10;AAYACAAAACEAtoM4kv4AAADhAQAAEwAAAAAAAAAAAAAAAAAAAAAAW0NvbnRlbnRfVHlwZXNdLnht&#10;bFBLAQItABQABgAIAAAAIQA4/SH/1gAAAJQBAAALAAAAAAAAAAAAAAAAAC8BAABfcmVscy8ucmVs&#10;c1BLAQItABQABgAIAAAAIQAJOUUPtgEAALcDAAAOAAAAAAAAAAAAAAAAAC4CAABkcnMvZTJvRG9j&#10;LnhtbFBLAQItABQABgAIAAAAIQDstHW62wAAAAoBAAAPAAAAAAAAAAAAAAAAABAEAABkcnMvZG93&#10;bnJldi54bWxQSwUGAAAAAAQABADzAAAAGAUAAAAA&#10;" strokecolor="black [3200]" strokeweight="1pt">
                <v:stroke joinstyle="miter"/>
              </v:line>
            </w:pict>
          </mc:Fallback>
        </mc:AlternateContent>
      </w:r>
      <w:r w:rsidR="004F65BC">
        <w:rPr>
          <w:rFonts w:ascii="Calibri" w:eastAsia="Calibri" w:hAnsi="Calibri" w:cs="Calibri"/>
          <w:b/>
          <w:szCs w:val="24"/>
        </w:rPr>
        <w:t>Business/Employer:</w:t>
      </w:r>
      <w:r w:rsidRPr="009F761A">
        <w:rPr>
          <w:rFonts w:eastAsia="Calibri" w:cstheme="minorHAnsi"/>
          <w:szCs w:val="24"/>
        </w:rPr>
        <w:t xml:space="preserve">  </w:t>
      </w:r>
    </w:p>
    <w:p w14:paraId="167114E1" w14:textId="06D02541" w:rsidR="006406E3" w:rsidRPr="009F761A" w:rsidRDefault="009F761A" w:rsidP="004F65BC">
      <w:pPr>
        <w:tabs>
          <w:tab w:val="left" w:pos="8640"/>
          <w:tab w:val="right" w:pos="12420"/>
        </w:tabs>
        <w:rPr>
          <w:rFonts w:eastAsia="Calibri" w:cstheme="minorHAnsi"/>
          <w:szCs w:val="24"/>
        </w:rPr>
      </w:pPr>
      <w:r>
        <w:rPr>
          <w:rFonts w:ascii="Calibri" w:eastAsia="Calibri" w:hAnsi="Calibri" w:cs="Calibri"/>
          <w:b/>
          <w:noProof/>
          <w:szCs w:val="24"/>
        </w:rPr>
        <mc:AlternateContent>
          <mc:Choice Requires="wps">
            <w:drawing>
              <wp:anchor distT="0" distB="0" distL="114300" distR="114300" simplePos="0" relativeHeight="251661312" behindDoc="0" locked="0" layoutInCell="1" allowOverlap="1" wp14:anchorId="0DCCCC9D" wp14:editId="29F3538D">
                <wp:simplePos x="0" y="0"/>
                <wp:positionH relativeFrom="column">
                  <wp:posOffset>5895975</wp:posOffset>
                </wp:positionH>
                <wp:positionV relativeFrom="paragraph">
                  <wp:posOffset>168275</wp:posOffset>
                </wp:positionV>
                <wp:extent cx="20002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CCDC96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25pt,13.25pt" to="621.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rRtgEAALcDAAAOAAAAZHJzL2Uyb0RvYy54bWysU8Fu2zAMvQ/YPwi6L3ZSbBiMOD2k6C7D&#10;FqzbB6gyFQuVRIHS4uTvRymJO3RDD8MutCi9R/KR9Pr26J04ACWLoZfLRSsFBI2DDfte/vh+/+6j&#10;FCmrMCiHAXp5giRvN2/frKfYwQpHdAOQ4CAhdVPs5Zhz7Jom6RG8SguMEPjRIHmV2aV9M5CaOLp3&#10;zaptPzQT0hAJNaTEt3fnR7mp8Y0Bnb8akyAL10uuLVdL1T4W22zWqtuTiqPVlzLUP1ThlQ2cdA51&#10;p7ISP8n+EcpbTZjQ5IVG36AxVkPVwGqW7Qs1D6OKULVwc1Kc25T+X1j95bAjYYde3kgRlOcRPWRS&#10;dj9mscUQuIFI4qb0aYqpY/g27OjipbijIvpoyJcvyxHH2tvT3Fs4ZqH5kofVrt7zCPT1rXkmRkr5&#10;E6AX5dBLZ0ORrTp1+JwyJ2PoFcJOKeScup7yyUEBu/ANDEspySq7LhFsHYmD4vEPT8sig2NVZKEY&#10;69xMal8nXbCFBnWxZuLydeKMrhkx5JnobUD6Gzkfr6WaM/6q+qy1yH7E4VQHUdvB21GVXTa5rN/v&#10;fqU//2+bXwAAAP//AwBQSwMEFAAGAAgAAAAhABK81EzcAAAACgEAAA8AAABkcnMvZG93bnJldi54&#10;bWxMj8tOwzAQRfdI/IM1SGwQdUihjzROFSH1A2hZsJzGQxzVHofYTcPf44oFrOZ1de+Zcjs5K0Ya&#10;QudZwdMsA0HceN1xq+D9sHtcgQgRWaP1TAq+KcC2ur0psdD+wm807mMrkgmHAhWYGPtCytAYchhm&#10;vidOt08/OIxpHFqpB7wkc2dlnmUL6bDjlGCwp1dDzWl/dgoOH0vS5sHWI37Vmtv5qdstM6Xu76Z6&#10;AyLSFP/EcMVP6FAlpqM/sw7CKljnq5ckVZAvUr0K8ud56o6/G1mV8v8L1Q8AAAD//wMAUEsBAi0A&#10;FAAGAAgAAAAhALaDOJL+AAAA4QEAABMAAAAAAAAAAAAAAAAAAAAAAFtDb250ZW50X1R5cGVzXS54&#10;bWxQSwECLQAUAAYACAAAACEAOP0h/9YAAACUAQAACwAAAAAAAAAAAAAAAAAvAQAAX3JlbHMvLnJl&#10;bHNQSwECLQAUAAYACAAAACEADwmK0bYBAAC3AwAADgAAAAAAAAAAAAAAAAAuAgAAZHJzL2Uyb0Rv&#10;Yy54bWxQSwECLQAUAAYACAAAACEAErzUTNwAAAAKAQAADwAAAAAAAAAAAAAAAAAQBAAAZHJzL2Rv&#10;d25yZXYueG1sUEsFBgAAAAAEAAQA8wAAABkFAAAAAA==&#10;" strokecolor="black [3200]" strokeweight="1pt">
                <v:stroke joinstyle="miter"/>
              </v:line>
            </w:pict>
          </mc:Fallback>
        </mc:AlternateContent>
      </w:r>
      <w:r>
        <w:rPr>
          <w:rFonts w:ascii="Calibri" w:eastAsia="Calibri" w:hAnsi="Calibri" w:cs="Calibri"/>
          <w:b/>
          <w:noProof/>
          <w:szCs w:val="24"/>
        </w:rPr>
        <mc:AlternateContent>
          <mc:Choice Requires="wps">
            <w:drawing>
              <wp:anchor distT="0" distB="0" distL="114300" distR="114300" simplePos="0" relativeHeight="251660288" behindDoc="0" locked="0" layoutInCell="1" allowOverlap="1" wp14:anchorId="098B70D6" wp14:editId="40646A36">
                <wp:simplePos x="0" y="0"/>
                <wp:positionH relativeFrom="column">
                  <wp:posOffset>1419225</wp:posOffset>
                </wp:positionH>
                <wp:positionV relativeFrom="paragraph">
                  <wp:posOffset>168275</wp:posOffset>
                </wp:positionV>
                <wp:extent cx="4076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076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68CF00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1.75pt,13.25pt" to="432.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QPtwEAALcDAAAOAAAAZHJzL2Uyb0RvYy54bWysU8Fu2zAMvQ/YPwi6L3aCoR2MOD2kaC/D&#10;FqzbB6gyFQuTRIHS4uTvRymJO2xDD8MutCi9R/KR9Pru6J04ACWLoZfLRSsFBI2DDftefvv68O6D&#10;FCmrMCiHAXp5giTvNm/frKfYwQpHdAOQ4CAhdVPs5Zhz7Jom6RG8SguMEPjRIHmV2aV9M5CaOLp3&#10;zaptb5oJaYiEGlLi2/vzo9zU+MaAzp+NSZCF6yXXlqulap+LbTZr1e1JxdHqSxnqH6rwygZOOoe6&#10;V1mJH2T/COWtJkxo8kKjb9AYq6FqYDXL9jc1T6OKULVwc1Kc25T+X1j96bAjYYderqQIyvOInjIp&#10;ux+z2GII3EAksSp9mmLqGL4NO7p4Ke6oiD4a8uXLcsSx9vY09xaOWWi+fN/e3ty2PAJ9fWteiJFS&#10;fgT0ohx66WwoslWnDh9T5mQMvULYKYWcU9dTPjkoYBe+gGEpnGxV2XWJYOtIHBSPf/i+LDI4VkUW&#10;irHOzaT2ddIFW2hQF2smLl8nzuiaEUOeid4GpL+R8/Faqjnjr6rPWovsZxxOdRC1HbwdVdllk8v6&#10;/epX+sv/tvkJAAD//wMAUEsDBBQABgAIAAAAIQB022GG2wAAAAkBAAAPAAAAZHJzL2Rvd25yZXYu&#10;eG1sTI/BTsMwDIbvSHuHyJO4IJbSad1Umk4V0h6AjQPHrDFNtcQpTdaVt8eIA5z82/71+3O1n70T&#10;E46xD6TgaZWBQGqD6alT8HY6PO5AxKTJaBcIFXxhhH29uKt0acKNXnE6pk5wCMVSK7ApDaWUsbXo&#10;dVyFAYl3H2H0OnE7dtKM+sbh3sk8ywrpdU98weoBXyy2l+PVKzi9b9HYB9dM+rMx1K0v/WGbKXW/&#10;nJtnEAnn9GeGH3xGh5qZzuFKJgqnIM/XG7ayKLiyYVdsWJx/B7Ku5P8P6m8AAAD//wMAUEsBAi0A&#10;FAAGAAgAAAAhALaDOJL+AAAA4QEAABMAAAAAAAAAAAAAAAAAAAAAAFtDb250ZW50X1R5cGVzXS54&#10;bWxQSwECLQAUAAYACAAAACEAOP0h/9YAAACUAQAACwAAAAAAAAAAAAAAAAAvAQAAX3JlbHMvLnJl&#10;bHNQSwECLQAUAAYACAAAACEAMO40D7cBAAC3AwAADgAAAAAAAAAAAAAAAAAuAgAAZHJzL2Uyb0Rv&#10;Yy54bWxQSwECLQAUAAYACAAAACEAdNthhtsAAAAJAQAADwAAAAAAAAAAAAAAAAARBAAAZHJzL2Rv&#10;d25yZXYueG1sUEsFBgAAAAAEAAQA8wAAABkFAAAAAA==&#10;" strokecolor="black [3200]" strokeweight="1pt">
                <v:stroke joinstyle="miter"/>
              </v:line>
            </w:pict>
          </mc:Fallback>
        </mc:AlternateContent>
      </w:r>
      <w:r w:rsidR="006406E3" w:rsidRPr="006406E3">
        <w:rPr>
          <w:rFonts w:ascii="Calibri" w:eastAsia="Calibri" w:hAnsi="Calibri" w:cs="Calibri"/>
          <w:b/>
          <w:szCs w:val="24"/>
        </w:rPr>
        <w:t>Completed by (name):</w:t>
      </w:r>
      <w:r w:rsidRPr="009F761A">
        <w:rPr>
          <w:rFonts w:eastAsia="Calibri" w:cstheme="minorHAnsi"/>
          <w:szCs w:val="24"/>
        </w:rPr>
        <w:t xml:space="preserve">  </w:t>
      </w:r>
      <w:r w:rsidR="004F65BC" w:rsidRPr="009F761A">
        <w:rPr>
          <w:rFonts w:eastAsia="Calibri" w:cstheme="minorHAnsi"/>
          <w:szCs w:val="24"/>
        </w:rPr>
        <w:tab/>
        <w:t xml:space="preserve"> </w:t>
      </w:r>
      <w:r w:rsidR="006406E3" w:rsidRPr="006406E3">
        <w:rPr>
          <w:rFonts w:ascii="Calibri" w:eastAsia="Calibri" w:hAnsi="Calibri" w:cs="Calibri"/>
          <w:b/>
          <w:szCs w:val="24"/>
        </w:rPr>
        <w:t>Date:</w:t>
      </w:r>
      <w:r w:rsidRPr="009F761A">
        <w:rPr>
          <w:rFonts w:eastAsia="Calibri" w:cstheme="minorHAnsi"/>
          <w:szCs w:val="24"/>
        </w:rPr>
        <w:t xml:space="preserve">  </w:t>
      </w:r>
    </w:p>
    <w:bookmarkEnd w:id="0"/>
    <w:p w14:paraId="0B3ABDAE" w14:textId="7A31E1B6" w:rsidR="006406E3" w:rsidRPr="006406E3" w:rsidRDefault="009F761A" w:rsidP="004F65BC">
      <w:pPr>
        <w:tabs>
          <w:tab w:val="left" w:pos="12420"/>
        </w:tabs>
        <w:rPr>
          <w:rFonts w:ascii="Calibri" w:eastAsia="Calibri" w:hAnsi="Calibri" w:cs="Calibri"/>
          <w:szCs w:val="24"/>
        </w:rPr>
      </w:pPr>
      <w:r>
        <w:rPr>
          <w:rFonts w:ascii="Calibri" w:eastAsia="Calibri" w:hAnsi="Calibri" w:cs="Calibri"/>
          <w:b/>
          <w:noProof/>
          <w:szCs w:val="24"/>
        </w:rPr>
        <mc:AlternateContent>
          <mc:Choice Requires="wps">
            <w:drawing>
              <wp:anchor distT="0" distB="0" distL="114300" distR="114300" simplePos="0" relativeHeight="251662336" behindDoc="0" locked="0" layoutInCell="1" allowOverlap="1" wp14:anchorId="41628838" wp14:editId="1D60CD82">
                <wp:simplePos x="0" y="0"/>
                <wp:positionH relativeFrom="column">
                  <wp:posOffset>590549</wp:posOffset>
                </wp:positionH>
                <wp:positionV relativeFrom="paragraph">
                  <wp:posOffset>167640</wp:posOffset>
                </wp:positionV>
                <wp:extent cx="73056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3056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8679A3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6.5pt,13.2pt" to="621.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LTvuQEAALcDAAAOAAAAZHJzL2Uyb0RvYy54bWysU8uOEzEQvCPxD5bvZCZhH2iUyR6ygguC&#10;iIUP8HraGWttt9U2efw9bSeZRYD2gPbicdtV1V3tnuXdwTuxA0oWQy/ns1YKCBoHG7a9/PH947sP&#10;UqSswqAcBujlEZK8W719s9zHDhY4ohuABIuE1O1jL8ecY9c0SY/gVZphhMCXBsmrzCFtm4HUntW9&#10;axZte9PskYZIqCElPr0/XcpV1TcGdP5qTIIsXC+5tlxXqutjWZvVUnVbUnG0+lyG+o8qvLKBk05S&#10;9yor8ZPsX1LeasKEJs80+gaNsRqqB3Yzb/9w8zCqCNULNyfFqU3p9WT1l92GhB16eSVFUJ6f6CGT&#10;stsxizWGwA1EElelT/uYOoavw4bOUYobKqYPhnz5sh1xqL09Tr2FQxaaD2/ft9c3t9dS6Mtd80yM&#10;lPInQC/KppfOhmJbdWr3OWVOxtALhINSyCl13eWjgwJ24RsYtsLJFpVdhwjWjsRO8fMPT/Nig7Uq&#10;slCMdW4itS+TzthCgzpYE3H+MnFC14wY8kT0NiD9i5wPl1LNCX9xffJabD/icKwPUdvB01GdnSe5&#10;jN/vcaU//2+rXwAAAP//AwBQSwMEFAAGAAgAAAAhAPBUG8PbAAAACQEAAA8AAABkcnMvZG93bnJl&#10;di54bWxMj8FOwzAQRO9I/IO1SFwQdUhKCyFOFSH1A2g5cNzGSxzVXofYTcPf44oDHGdnNfOm2szO&#10;ionG0HtW8LDIQBC3XvfcKXjfb++fQISIrNF6JgXfFGBTX19VWGp/5jeadrETKYRDiQpMjEMpZWgN&#10;OQwLPxAn79OPDmOSYyf1iOcU7qzMs2wlHfacGgwO9GqoPe5OTsH+Y03a3Nlmwq9Gc1cc++06U+r2&#10;Zm5eQESa498zXPATOtSJ6eBPrIOwCp6LNCUqyFdLEBc/XxaPIA6/F1lX8v+C+gcAAP//AwBQSwEC&#10;LQAUAAYACAAAACEAtoM4kv4AAADhAQAAEwAAAAAAAAAAAAAAAAAAAAAAW0NvbnRlbnRfVHlwZXNd&#10;LnhtbFBLAQItABQABgAIAAAAIQA4/SH/1gAAAJQBAAALAAAAAAAAAAAAAAAAAC8BAABfcmVscy8u&#10;cmVsc1BLAQItABQABgAIAAAAIQB77LTvuQEAALcDAAAOAAAAAAAAAAAAAAAAAC4CAABkcnMvZTJv&#10;RG9jLnhtbFBLAQItABQABgAIAAAAIQDwVBvD2wAAAAkBAAAPAAAAAAAAAAAAAAAAABMEAABkcnMv&#10;ZG93bnJldi54bWxQSwUGAAAAAAQABADzAAAAGwUAAAAA&#10;" strokecolor="black [3200]" strokeweight="1pt">
                <v:stroke joinstyle="miter"/>
              </v:line>
            </w:pict>
          </mc:Fallback>
        </mc:AlternateContent>
      </w:r>
      <w:r w:rsidR="006406E3" w:rsidRPr="006406E3">
        <w:rPr>
          <w:rFonts w:ascii="Calibri" w:eastAsia="Calibri" w:hAnsi="Calibri" w:cs="Calibri"/>
          <w:b/>
          <w:szCs w:val="24"/>
        </w:rPr>
        <w:t>Job title:</w:t>
      </w:r>
      <w:r w:rsidR="006406E3" w:rsidRPr="009F761A">
        <w:rPr>
          <w:rFonts w:eastAsia="Calibri" w:cstheme="minorHAnsi"/>
          <w:szCs w:val="24"/>
        </w:rPr>
        <w:t xml:space="preserve"> </w:t>
      </w:r>
      <w:r>
        <w:rPr>
          <w:rFonts w:eastAsia="Calibri" w:cstheme="minorHAnsi"/>
          <w:szCs w:val="24"/>
        </w:rPr>
        <w:t xml:space="preserve"> </w:t>
      </w:r>
    </w:p>
    <w:p w14:paraId="678B69B1" w14:textId="66ACFEAC" w:rsidR="006406E3" w:rsidRPr="009F761A" w:rsidRDefault="009F761A" w:rsidP="004F65BC">
      <w:pPr>
        <w:tabs>
          <w:tab w:val="left" w:pos="12420"/>
        </w:tabs>
        <w:rPr>
          <w:rFonts w:eastAsia="Calibri" w:cstheme="minorHAnsi"/>
          <w:szCs w:val="24"/>
        </w:rPr>
      </w:pPr>
      <w:r>
        <w:rPr>
          <w:rFonts w:ascii="Calibri" w:eastAsia="Calibri" w:hAnsi="Calibri" w:cs="Calibri"/>
          <w:b/>
          <w:noProof/>
          <w:szCs w:val="24"/>
        </w:rPr>
        <mc:AlternateContent>
          <mc:Choice Requires="wps">
            <w:drawing>
              <wp:anchor distT="0" distB="0" distL="114300" distR="114300" simplePos="0" relativeHeight="251663360" behindDoc="0" locked="0" layoutInCell="1" allowOverlap="1" wp14:anchorId="281D3BCE" wp14:editId="3CE56BE0">
                <wp:simplePos x="0" y="0"/>
                <wp:positionH relativeFrom="column">
                  <wp:posOffset>1361440</wp:posOffset>
                </wp:positionH>
                <wp:positionV relativeFrom="paragraph">
                  <wp:posOffset>176530</wp:posOffset>
                </wp:positionV>
                <wp:extent cx="65246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C7DC5F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7.2pt,13.9pt" to="620.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zitwEAALcDAAAOAAAAZHJzL2Uyb0RvYy54bWysU8tu2zAQvBfoPxC815KF2CgEyzk4SC5B&#10;azTtBzDU0iLKF5aMJf99l7StBG2RQ9ELxSVnZneWq83tZA07AkbtXceXi5ozcNL32h06/uP7/afP&#10;nMUkXC+Md9DxE0R+u/34YTOGFho/eNMDMhJxsR1Dx4eUQltVUQ5gRVz4AI4ulUcrEoV4qHoUI6lb&#10;UzV1va5Gj31ALyFGOr07X/Jt0VcKZPqqVITETMeptlRWLOtzXqvtRrQHFGHQ8lKG+IcqrNCOks5S&#10;dyIJ9oL6DymrJfroVVpIbyuvlJZQPJCbZf2bm6dBBCheqDkxzG2K/09Wfjnukem+4yvOnLD0RE8J&#10;hT4Mie28c9RAj2yV+zSG2BJ85/Z4iWLYYzY9KbT5S3bYVHp7mnsLU2KSDter5mbdUBJ5vateiQFj&#10;egBvWd503GiXbYtWHB9jomQEvUIoyIWcU5ddOhnIYOO+gSIrlKwp7DJEsDPIjoKev/+5zDZIqyAz&#10;RWljZlL9PumCzTQogzUTl+8TZ3TJ6F2aiVY7j38jp+laqjrjr67PXrPtZ9+fykOUdtB0FGeXSc7j&#10;9zYu9Nf/bfsLAAD//wMAUEsDBBQABgAIAAAAIQCTmXUF3AAAAAoBAAAPAAAAZHJzL2Rvd25yZXYu&#10;eG1sTI/BTsMwEETvSPyDtUhcEHUSIkLTOFWE1A+g5cBxGy9JVHsdYjcNf48rDnDb3RnNvqm2izVi&#10;pskPjhWkqwQEcev0wJ2C98Pu8QWED8gajWNS8E0etvXtTYWldhd+o3kfOhFD2JeooA9hLKX0bU8W&#10;/cqNxFH7dJPFENepk3rCSwy3RmZJ8iwtDhw/9DjSa0/taX+2Cg4fBen+wTQzfjWau6fTsCsSpe7v&#10;lmYDItAS/sxwxY/oUEemozuz9sIoyNI8j9Y4FLHC1ZDl6RrE8fci60r+r1D/AAAA//8DAFBLAQIt&#10;ABQABgAIAAAAIQC2gziS/gAAAOEBAAATAAAAAAAAAAAAAAAAAAAAAABbQ29udGVudF9UeXBlc10u&#10;eG1sUEsBAi0AFAAGAAgAAAAhADj9If/WAAAAlAEAAAsAAAAAAAAAAAAAAAAALwEAAF9yZWxzLy5y&#10;ZWxzUEsBAi0AFAAGAAgAAAAhAPCozOK3AQAAtwMAAA4AAAAAAAAAAAAAAAAALgIAAGRycy9lMm9E&#10;b2MueG1sUEsBAi0AFAAGAAgAAAAhAJOZdQXcAAAACgEAAA8AAAAAAAAAAAAAAAAAEQQAAGRycy9k&#10;b3ducmV2LnhtbFBLBQYAAAAABAAEAPMAAAAaBQAAAAA=&#10;" strokecolor="black [3200]" strokeweight="1pt">
                <v:stroke joinstyle="miter"/>
              </v:line>
            </w:pict>
          </mc:Fallback>
        </mc:AlternateContent>
      </w:r>
      <w:r w:rsidR="006406E3" w:rsidRPr="006406E3">
        <w:rPr>
          <w:rFonts w:ascii="Calibri" w:eastAsia="Calibri" w:hAnsi="Calibri" w:cs="Calibri"/>
          <w:b/>
          <w:szCs w:val="24"/>
        </w:rPr>
        <w:t>Contact information:</w:t>
      </w:r>
      <w:r w:rsidRPr="009F761A">
        <w:rPr>
          <w:rFonts w:eastAsia="Calibri" w:cstheme="minorHAnsi"/>
          <w:szCs w:val="24"/>
        </w:rPr>
        <w:t xml:space="preserve"> </w:t>
      </w:r>
      <w:r w:rsidR="006406E3" w:rsidRPr="009F761A">
        <w:rPr>
          <w:rFonts w:eastAsia="Calibri" w:cstheme="minorHAnsi"/>
          <w:szCs w:val="24"/>
        </w:rPr>
        <w:t xml:space="preserve"> </w:t>
      </w:r>
      <w:bookmarkStart w:id="1" w:name="_GoBack"/>
      <w:bookmarkEnd w:id="1"/>
    </w:p>
    <w:p w14:paraId="621316CE" w14:textId="468DF86E" w:rsidR="0062728D" w:rsidRDefault="006406E3" w:rsidP="004F65BC">
      <w:pPr>
        <w:rPr>
          <w:rFonts w:ascii="Calibri" w:eastAsia="Calibri" w:hAnsi="Calibri" w:cs="Calibri"/>
          <w:b/>
          <w:szCs w:val="24"/>
        </w:rPr>
      </w:pPr>
      <w:r w:rsidRPr="006406E3">
        <w:rPr>
          <w:rFonts w:ascii="Calibri" w:eastAsia="Calibri" w:hAnsi="Calibri" w:cs="Calibri"/>
          <w:b/>
          <w:szCs w:val="24"/>
        </w:rPr>
        <w:t xml:space="preserve">Employee job classifications evaluated in this assessment </w:t>
      </w:r>
    </w:p>
    <w:p w14:paraId="7ED6FFDD" w14:textId="4B8BA035" w:rsidR="0062728D" w:rsidRPr="00A51C7F" w:rsidRDefault="0062728D" w:rsidP="00A51C7F">
      <w:pPr>
        <w:pStyle w:val="ListParagraph"/>
        <w:numPr>
          <w:ilvl w:val="0"/>
          <w:numId w:val="46"/>
        </w:numPr>
        <w:rPr>
          <w:rFonts w:ascii="Calibri" w:eastAsia="Calibri" w:hAnsi="Calibri" w:cs="Calibri"/>
          <w:szCs w:val="24"/>
        </w:rPr>
      </w:pPr>
    </w:p>
    <w:p w14:paraId="0DB07B42" w14:textId="77777777" w:rsidR="002435EB" w:rsidRPr="006406E3" w:rsidRDefault="002435EB" w:rsidP="004F65BC">
      <w:pPr>
        <w:rPr>
          <w:rFonts w:ascii="Calibri" w:eastAsia="Calibri" w:hAnsi="Calibri" w:cs="Calibri"/>
          <w:szCs w:val="24"/>
        </w:rPr>
      </w:pPr>
    </w:p>
    <w:p w14:paraId="6323E439" w14:textId="77777777" w:rsidR="006406E3" w:rsidRPr="006406E3" w:rsidRDefault="006406E3" w:rsidP="004F65BC">
      <w:pPr>
        <w:rPr>
          <w:rFonts w:ascii="Calibri" w:eastAsia="Calibri" w:hAnsi="Calibri" w:cs="Calibri"/>
          <w:b/>
          <w:szCs w:val="24"/>
        </w:rPr>
      </w:pPr>
      <w:r w:rsidRPr="006406E3">
        <w:rPr>
          <w:rFonts w:ascii="Calibri" w:eastAsia="Calibri" w:hAnsi="Calibri" w:cs="Calibri"/>
          <w:b/>
          <w:szCs w:val="24"/>
        </w:rPr>
        <w:t>_______________________________________________________________________________________________________________</w:t>
      </w:r>
    </w:p>
    <w:p w14:paraId="72F75CBC" w14:textId="77777777" w:rsidR="006406E3" w:rsidRPr="006406E3" w:rsidRDefault="006406E3" w:rsidP="004F65BC">
      <w:pPr>
        <w:rPr>
          <w:rFonts w:ascii="Calibri" w:eastAsia="Calibri" w:hAnsi="Calibri" w:cs="Calibri"/>
          <w:szCs w:val="24"/>
        </w:rPr>
      </w:pPr>
    </w:p>
    <w:p w14:paraId="16AD8612" w14:textId="77777777" w:rsidR="006406E3" w:rsidRPr="006406E3" w:rsidRDefault="006406E3" w:rsidP="006406E3">
      <w:pPr>
        <w:rPr>
          <w:rFonts w:ascii="Calibri" w:eastAsia="Calibri" w:hAnsi="Calibri" w:cs="Calibri"/>
          <w:szCs w:val="24"/>
        </w:rPr>
      </w:pPr>
      <w:r w:rsidRPr="006406E3">
        <w:rPr>
          <w:rFonts w:ascii="Calibri" w:eastAsia="Calibri" w:hAnsi="Calibri" w:cs="Calibri"/>
          <w:szCs w:val="24"/>
        </w:rPr>
        <w:br w:type="page"/>
      </w:r>
    </w:p>
    <w:p w14:paraId="19FD1810" w14:textId="77777777" w:rsidR="006406E3" w:rsidRPr="009825B4" w:rsidRDefault="006406E3" w:rsidP="009825B4">
      <w:pPr>
        <w:pStyle w:val="Heading2"/>
      </w:pPr>
      <w:r w:rsidRPr="009825B4">
        <w:lastRenderedPageBreak/>
        <w:t>This sample risk assessment is for workplace</w:t>
      </w:r>
      <w:r w:rsidR="004F65BC" w:rsidRPr="009825B4">
        <w:t>s</w:t>
      </w:r>
      <w:r w:rsidRPr="009825B4">
        <w:t xml:space="preserve"> with both office and production-line workers</w:t>
      </w:r>
    </w:p>
    <w:p w14:paraId="1D90E825" w14:textId="77777777" w:rsidR="004F65BC" w:rsidRDefault="009825B4" w:rsidP="00BB7B78">
      <w:pPr>
        <w:pStyle w:val="Heading1"/>
      </w:pPr>
      <w:r w:rsidRPr="00BB7B78">
        <w:t>Physical Distancing</w:t>
      </w:r>
    </w:p>
    <w:tbl>
      <w:tblPr>
        <w:tblStyle w:val="GridTable1Light-Accent3"/>
        <w:tblW w:w="0" w:type="auto"/>
        <w:tblLook w:val="0620" w:firstRow="1" w:lastRow="0" w:firstColumn="0" w:lastColumn="0" w:noHBand="1" w:noVBand="1"/>
      </w:tblPr>
      <w:tblGrid>
        <w:gridCol w:w="9710"/>
        <w:gridCol w:w="4680"/>
      </w:tblGrid>
      <w:tr w:rsidR="00BB7B78" w:rsidRPr="00BB7B78" w14:paraId="736CAFE3"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5B268E1C" w14:textId="77777777" w:rsidR="00BB7B78" w:rsidRPr="00BB7B78" w:rsidRDefault="009825B4" w:rsidP="00BB7B78">
            <w:pPr>
              <w:pStyle w:val="Heading2"/>
              <w:outlineLvl w:val="1"/>
              <w:rPr>
                <w:b/>
              </w:rPr>
            </w:pPr>
            <w:r w:rsidRPr="00BB7B78">
              <w:rPr>
                <w:b/>
              </w:rPr>
              <w:t>Element To Discuss</w:t>
            </w:r>
          </w:p>
          <w:p w14:paraId="7126AAA0" w14:textId="77777777" w:rsidR="00BB7B78" w:rsidRPr="00BB7B78" w:rsidRDefault="00BB7B78" w:rsidP="00BB7B78">
            <w:pPr>
              <w:keepNext/>
              <w:rPr>
                <w:b w:val="0"/>
              </w:rPr>
            </w:pPr>
            <w:r w:rsidRPr="00BB7B78">
              <w:rPr>
                <w:b w:val="0"/>
              </w:rPr>
              <w:t>Can employees telework or otherwise work remotely?</w:t>
            </w:r>
          </w:p>
        </w:tc>
      </w:tr>
      <w:tr w:rsidR="004F65BC" w:rsidRPr="00BB7B78" w14:paraId="7E77D157" w14:textId="77777777" w:rsidTr="00D35646">
        <w:tc>
          <w:tcPr>
            <w:tcW w:w="0" w:type="auto"/>
          </w:tcPr>
          <w:p w14:paraId="2BA489BB" w14:textId="77777777" w:rsidR="004F65BC" w:rsidRPr="00BB7B78" w:rsidRDefault="009825B4" w:rsidP="009825B4">
            <w:pPr>
              <w:pStyle w:val="Heading2"/>
              <w:outlineLvl w:val="1"/>
            </w:pPr>
            <w:r w:rsidRPr="00BB7B78">
              <w:t>Items To Consider</w:t>
            </w:r>
          </w:p>
        </w:tc>
        <w:tc>
          <w:tcPr>
            <w:tcW w:w="0" w:type="auto"/>
          </w:tcPr>
          <w:p w14:paraId="6244A4EC" w14:textId="77777777" w:rsidR="004F65BC" w:rsidRPr="00BB7B78" w:rsidRDefault="009825B4" w:rsidP="009825B4">
            <w:pPr>
              <w:pStyle w:val="Heading2"/>
              <w:outlineLvl w:val="1"/>
            </w:pPr>
            <w:r w:rsidRPr="00BB7B78">
              <w:t>Describe Any Physical Modification Or Work-Practices Already Made And What Still Needs To Be Done</w:t>
            </w:r>
          </w:p>
        </w:tc>
      </w:tr>
      <w:tr w:rsidR="004F65BC" w:rsidRPr="00BB7B78" w14:paraId="3CC210CF" w14:textId="77777777" w:rsidTr="00D35646">
        <w:tc>
          <w:tcPr>
            <w:tcW w:w="0" w:type="auto"/>
          </w:tcPr>
          <w:p w14:paraId="55A6EE1D" w14:textId="77777777" w:rsidR="004F65BC" w:rsidRPr="00BB7B78" w:rsidRDefault="004F65BC" w:rsidP="00BB7B78">
            <w:pPr>
              <w:pStyle w:val="ListParagraph"/>
              <w:numPr>
                <w:ilvl w:val="0"/>
                <w:numId w:val="25"/>
              </w:numPr>
              <w:ind w:left="360"/>
            </w:pPr>
            <w:r w:rsidRPr="00BB7B78">
              <w:t>Can one or more workers access their work remotely?</w:t>
            </w:r>
          </w:p>
          <w:p w14:paraId="0009C3F4" w14:textId="77777777" w:rsidR="004F65BC" w:rsidRPr="00BB7B78" w:rsidRDefault="004F65BC" w:rsidP="00BB7B78">
            <w:pPr>
              <w:pStyle w:val="ListParagraph"/>
              <w:numPr>
                <w:ilvl w:val="0"/>
                <w:numId w:val="25"/>
              </w:numPr>
              <w:ind w:left="360"/>
            </w:pPr>
            <w:r w:rsidRPr="00BB7B78">
              <w:t>Can phones be forwarded, or can staff use cell phones for customer/employee communications?</w:t>
            </w:r>
          </w:p>
          <w:p w14:paraId="11AF0CF5" w14:textId="77777777" w:rsidR="004F65BC" w:rsidRPr="00BB7B78" w:rsidRDefault="004F65BC" w:rsidP="002435EB">
            <w:pPr>
              <w:pStyle w:val="ListParagraph"/>
              <w:numPr>
                <w:ilvl w:val="0"/>
                <w:numId w:val="25"/>
              </w:numPr>
              <w:ind w:left="360"/>
              <w:contextualSpacing w:val="0"/>
            </w:pPr>
            <w:r w:rsidRPr="00BB7B78">
              <w:t>Can some of your programs or operation systems be changed to make them available remotely?</w:t>
            </w:r>
          </w:p>
        </w:tc>
        <w:tc>
          <w:tcPr>
            <w:tcW w:w="0" w:type="auto"/>
          </w:tcPr>
          <w:p w14:paraId="73130C0C" w14:textId="2F6F9A9A" w:rsidR="004F65BC" w:rsidRPr="00BB7B78" w:rsidRDefault="004F65BC" w:rsidP="00BB7B78">
            <w:pPr>
              <w:pStyle w:val="ListParagraph"/>
              <w:numPr>
                <w:ilvl w:val="0"/>
                <w:numId w:val="25"/>
              </w:numPr>
              <w:ind w:left="360"/>
            </w:pPr>
          </w:p>
        </w:tc>
      </w:tr>
      <w:tr w:rsidR="00BB7B78" w:rsidRPr="004F65BC" w14:paraId="2B660A12" w14:textId="77777777" w:rsidTr="00D35646">
        <w:tc>
          <w:tcPr>
            <w:tcW w:w="0" w:type="auto"/>
            <w:gridSpan w:val="2"/>
            <w:shd w:val="clear" w:color="auto" w:fill="E7E6E6" w:themeFill="background2"/>
          </w:tcPr>
          <w:p w14:paraId="7C0BB721" w14:textId="77777777" w:rsidR="00BB7B78" w:rsidRPr="006406E3" w:rsidRDefault="009825B4" w:rsidP="00BB7B78">
            <w:pPr>
              <w:pStyle w:val="Heading2"/>
              <w:outlineLvl w:val="1"/>
            </w:pPr>
            <w:r w:rsidRPr="006406E3">
              <w:t>Element To Discuss</w:t>
            </w:r>
          </w:p>
          <w:p w14:paraId="687D5656" w14:textId="77777777" w:rsidR="00BB7B78" w:rsidRPr="00BB7B78" w:rsidRDefault="00BB7B78" w:rsidP="00BB7B78">
            <w:pPr>
              <w:keepNext/>
            </w:pPr>
            <w:r w:rsidRPr="00BB7B78">
              <w:t>How are employees encouraged or empowered to use those distance work options to reduce COVID-19 transmission at the workplace?</w:t>
            </w:r>
          </w:p>
        </w:tc>
      </w:tr>
      <w:tr w:rsidR="00BB7B78" w:rsidRPr="004F65BC" w14:paraId="5D413390" w14:textId="77777777" w:rsidTr="00D35646">
        <w:tc>
          <w:tcPr>
            <w:tcW w:w="0" w:type="auto"/>
          </w:tcPr>
          <w:p w14:paraId="049D0C71" w14:textId="77777777" w:rsidR="00BB7B78" w:rsidRPr="004F65BC" w:rsidRDefault="009825B4" w:rsidP="00BB7B78">
            <w:pPr>
              <w:pStyle w:val="Heading2"/>
              <w:outlineLvl w:val="1"/>
            </w:pPr>
            <w:r w:rsidRPr="004F65BC">
              <w:t>Items To Consider</w:t>
            </w:r>
          </w:p>
        </w:tc>
        <w:tc>
          <w:tcPr>
            <w:tcW w:w="0" w:type="auto"/>
          </w:tcPr>
          <w:p w14:paraId="17F2EB7F" w14:textId="77777777" w:rsidR="00BB7B78" w:rsidRPr="004F65BC" w:rsidRDefault="009825B4" w:rsidP="00BB7B78">
            <w:pPr>
              <w:pStyle w:val="Heading2"/>
              <w:outlineLvl w:val="1"/>
            </w:pPr>
            <w:r w:rsidRPr="004F65BC">
              <w:t>Describe Any Physical Modification Or Work-Practices Already Made And What Still Needs To Be Done</w:t>
            </w:r>
          </w:p>
        </w:tc>
      </w:tr>
      <w:tr w:rsidR="00BB7B78" w:rsidRPr="00BB7B78" w14:paraId="69B1C36E" w14:textId="77777777" w:rsidTr="00D35646">
        <w:tc>
          <w:tcPr>
            <w:tcW w:w="0" w:type="auto"/>
          </w:tcPr>
          <w:p w14:paraId="2963FFA5" w14:textId="77777777" w:rsidR="00BB7B78" w:rsidRPr="00BB7B78" w:rsidRDefault="00BB7B78" w:rsidP="00BB7B78">
            <w:pPr>
              <w:pStyle w:val="ListParagraph"/>
              <w:numPr>
                <w:ilvl w:val="0"/>
                <w:numId w:val="26"/>
              </w:numPr>
              <w:ind w:left="360"/>
            </w:pPr>
            <w:r w:rsidRPr="00BB7B78">
              <w:t>Can the business provide different periodic, multiple days per week, or full-time options?</w:t>
            </w:r>
          </w:p>
          <w:p w14:paraId="7C5318BB" w14:textId="77777777" w:rsidR="00BB7B78" w:rsidRPr="00BB7B78" w:rsidRDefault="00BB7B78" w:rsidP="00BB7B78">
            <w:pPr>
              <w:pStyle w:val="ListParagraph"/>
              <w:numPr>
                <w:ilvl w:val="0"/>
                <w:numId w:val="26"/>
              </w:numPr>
              <w:ind w:left="360"/>
            </w:pPr>
            <w:r w:rsidRPr="00BB7B78">
              <w:t xml:space="preserve">Can the business test different arrangements to help the employer and employee identify issues before a permanent telework arrangement is in place? </w:t>
            </w:r>
          </w:p>
          <w:p w14:paraId="1AE8BC31" w14:textId="77777777" w:rsidR="00BB7B78" w:rsidRPr="00BB7B78" w:rsidRDefault="00BB7B78" w:rsidP="00BB7B78">
            <w:pPr>
              <w:pStyle w:val="ListParagraph"/>
              <w:numPr>
                <w:ilvl w:val="0"/>
                <w:numId w:val="26"/>
              </w:numPr>
              <w:ind w:left="360"/>
            </w:pPr>
            <w:r w:rsidRPr="00BB7B78">
              <w:t>Can the business provide instructions and guidelines for equipment purchases such as laptops, paper, ink cartridges, postage, etc.?</w:t>
            </w:r>
          </w:p>
          <w:p w14:paraId="6D8859D2" w14:textId="77777777" w:rsidR="00BB7B78" w:rsidRPr="00BB7B78" w:rsidRDefault="00BB7B78" w:rsidP="002435EB">
            <w:pPr>
              <w:pStyle w:val="ListParagraph"/>
              <w:numPr>
                <w:ilvl w:val="0"/>
                <w:numId w:val="26"/>
              </w:numPr>
              <w:ind w:left="360"/>
              <w:contextualSpacing w:val="0"/>
            </w:pPr>
            <w:r w:rsidRPr="00BB7B78">
              <w:t>Can the business implement a probationary period, that gives the employer and employee an opportunity to correct concerns regarding communication and availability?</w:t>
            </w:r>
          </w:p>
        </w:tc>
        <w:tc>
          <w:tcPr>
            <w:tcW w:w="0" w:type="auto"/>
          </w:tcPr>
          <w:p w14:paraId="5B83C88D" w14:textId="1DF84DBD" w:rsidR="00BB7B78" w:rsidRPr="00BB7B78" w:rsidRDefault="00BB7B78" w:rsidP="00BB7B78">
            <w:pPr>
              <w:pStyle w:val="ListParagraph"/>
              <w:numPr>
                <w:ilvl w:val="0"/>
                <w:numId w:val="26"/>
              </w:numPr>
              <w:ind w:left="360"/>
            </w:pPr>
          </w:p>
        </w:tc>
      </w:tr>
      <w:tr w:rsidR="00BB7B78" w:rsidRPr="004F65BC" w14:paraId="65014281" w14:textId="77777777" w:rsidTr="00D35646">
        <w:tc>
          <w:tcPr>
            <w:tcW w:w="0" w:type="auto"/>
            <w:gridSpan w:val="2"/>
            <w:shd w:val="clear" w:color="auto" w:fill="E7E6E6" w:themeFill="background2"/>
          </w:tcPr>
          <w:p w14:paraId="63A3369D" w14:textId="77777777" w:rsidR="00BB7B78" w:rsidRPr="006406E3" w:rsidRDefault="009825B4" w:rsidP="00BB7B78">
            <w:pPr>
              <w:pStyle w:val="Heading2"/>
              <w:outlineLvl w:val="1"/>
            </w:pPr>
            <w:r w:rsidRPr="006406E3">
              <w:lastRenderedPageBreak/>
              <w:t>Element To Discuss</w:t>
            </w:r>
          </w:p>
          <w:p w14:paraId="07731535" w14:textId="77777777" w:rsidR="00BB7B78" w:rsidRPr="00BB7B78" w:rsidRDefault="00BB7B78" w:rsidP="00BB7B78">
            <w:pPr>
              <w:keepNext/>
            </w:pPr>
            <w:r w:rsidRPr="00BB7B78">
              <w:t xml:space="preserve">What are the anticipated working distances </w:t>
            </w:r>
            <w:r w:rsidRPr="00BB7B78">
              <w:rPr>
                <w:b/>
                <w:i/>
              </w:rPr>
              <w:t>between employees</w:t>
            </w:r>
            <w:r w:rsidRPr="00BB7B78">
              <w:t>?</w:t>
            </w:r>
          </w:p>
        </w:tc>
      </w:tr>
      <w:tr w:rsidR="00BB7B78" w:rsidRPr="004F65BC" w14:paraId="7CFD37AE" w14:textId="77777777" w:rsidTr="00D35646">
        <w:tc>
          <w:tcPr>
            <w:tcW w:w="0" w:type="auto"/>
          </w:tcPr>
          <w:p w14:paraId="7C614E2A" w14:textId="77777777" w:rsidR="00BB7B78" w:rsidRPr="004F65BC" w:rsidRDefault="009825B4" w:rsidP="00BB7B78">
            <w:pPr>
              <w:pStyle w:val="Heading2"/>
              <w:outlineLvl w:val="1"/>
            </w:pPr>
            <w:r w:rsidRPr="004F65BC">
              <w:t>Items To Consider</w:t>
            </w:r>
          </w:p>
        </w:tc>
        <w:tc>
          <w:tcPr>
            <w:tcW w:w="0" w:type="auto"/>
          </w:tcPr>
          <w:p w14:paraId="3C009266" w14:textId="77777777" w:rsidR="00BB7B78" w:rsidRPr="004F65BC" w:rsidRDefault="009825B4" w:rsidP="00BB7B78">
            <w:pPr>
              <w:pStyle w:val="Heading2"/>
              <w:outlineLvl w:val="1"/>
            </w:pPr>
            <w:r w:rsidRPr="004F65BC">
              <w:t>Describe Any Physical Modification Or Work-Practices Already Made And What Still Needs To Be Done</w:t>
            </w:r>
          </w:p>
        </w:tc>
      </w:tr>
      <w:tr w:rsidR="00BB7B78" w:rsidRPr="00BB7B78" w14:paraId="012C5617" w14:textId="77777777" w:rsidTr="00D35646">
        <w:tc>
          <w:tcPr>
            <w:tcW w:w="0" w:type="auto"/>
          </w:tcPr>
          <w:p w14:paraId="194E0C3E" w14:textId="77777777" w:rsidR="00BB7B78" w:rsidRPr="00BB7B78" w:rsidRDefault="00BB7B78" w:rsidP="00BB7B78">
            <w:pPr>
              <w:pStyle w:val="ListParagraph"/>
              <w:numPr>
                <w:ilvl w:val="0"/>
                <w:numId w:val="25"/>
              </w:numPr>
              <w:ind w:left="360"/>
            </w:pPr>
            <w:r w:rsidRPr="00BB7B78">
              <w:t>Assess the work-environment configuration as a whole.</w:t>
            </w:r>
          </w:p>
          <w:p w14:paraId="62386E14" w14:textId="77777777" w:rsidR="00BB7B78" w:rsidRPr="00BB7B78" w:rsidRDefault="00BB7B78" w:rsidP="00BB7B78">
            <w:pPr>
              <w:pStyle w:val="ListParagraph"/>
              <w:numPr>
                <w:ilvl w:val="0"/>
                <w:numId w:val="25"/>
              </w:numPr>
              <w:ind w:left="360"/>
            </w:pPr>
            <w:r w:rsidRPr="00BB7B78">
              <w:t xml:space="preserve">A floor plan is helpful when considering how to minimize workplace exposures. </w:t>
            </w:r>
          </w:p>
          <w:p w14:paraId="29E3E104" w14:textId="77777777" w:rsidR="00BB7B78" w:rsidRPr="00BB7B78" w:rsidRDefault="00BB7B78" w:rsidP="00BB7B78">
            <w:pPr>
              <w:pStyle w:val="ListParagraph"/>
              <w:numPr>
                <w:ilvl w:val="0"/>
                <w:numId w:val="25"/>
              </w:numPr>
              <w:ind w:left="360"/>
            </w:pPr>
            <w:r w:rsidRPr="00BB7B78">
              <w:t>What are the production schedules?  Do all the workers have to be present at the same time?</w:t>
            </w:r>
          </w:p>
          <w:p w14:paraId="263C1193" w14:textId="77777777" w:rsidR="00BB7B78" w:rsidRPr="00BB7B78" w:rsidRDefault="00BB7B78" w:rsidP="00BB7B78">
            <w:pPr>
              <w:pStyle w:val="ListParagraph"/>
              <w:numPr>
                <w:ilvl w:val="0"/>
                <w:numId w:val="25"/>
              </w:numPr>
              <w:ind w:left="360"/>
            </w:pPr>
            <w:r w:rsidRPr="00BB7B78">
              <w:t>Can customers be contacted to determine their flexibility re: when they receive the product or service?</w:t>
            </w:r>
          </w:p>
          <w:p w14:paraId="697AF3F0" w14:textId="77777777" w:rsidR="00BB7B78" w:rsidRPr="00BB7B78" w:rsidRDefault="00BB7B78" w:rsidP="002435EB">
            <w:pPr>
              <w:pStyle w:val="ListParagraph"/>
              <w:numPr>
                <w:ilvl w:val="0"/>
                <w:numId w:val="25"/>
              </w:numPr>
              <w:ind w:left="360"/>
              <w:contextualSpacing w:val="0"/>
            </w:pPr>
            <w:r w:rsidRPr="00BB7B78">
              <w:t>Assess routine moments when employees get physically close to each other to trouble-shoot a problem.  For example, peering at a co-workers’ computer screen or looking at machine in need of repair.</w:t>
            </w:r>
          </w:p>
        </w:tc>
        <w:tc>
          <w:tcPr>
            <w:tcW w:w="0" w:type="auto"/>
          </w:tcPr>
          <w:p w14:paraId="0AABF03F" w14:textId="2B2FCBB1" w:rsidR="00BB7B78" w:rsidRPr="00BB7B78" w:rsidRDefault="00BB7B78" w:rsidP="00BB7B78">
            <w:pPr>
              <w:pStyle w:val="ListParagraph"/>
              <w:numPr>
                <w:ilvl w:val="0"/>
                <w:numId w:val="25"/>
              </w:numPr>
              <w:ind w:left="360"/>
            </w:pPr>
          </w:p>
        </w:tc>
      </w:tr>
      <w:tr w:rsidR="00BB7B78" w:rsidRPr="004F65BC" w14:paraId="2E75C995" w14:textId="77777777" w:rsidTr="00D35646">
        <w:tc>
          <w:tcPr>
            <w:tcW w:w="0" w:type="auto"/>
            <w:gridSpan w:val="2"/>
            <w:shd w:val="clear" w:color="auto" w:fill="E7E6E6" w:themeFill="background2"/>
          </w:tcPr>
          <w:p w14:paraId="1CEF627C" w14:textId="77777777" w:rsidR="00BB7B78" w:rsidRPr="006406E3" w:rsidRDefault="009825B4" w:rsidP="00BB7B78">
            <w:pPr>
              <w:pStyle w:val="Heading2"/>
              <w:outlineLvl w:val="1"/>
            </w:pPr>
            <w:r w:rsidRPr="006406E3">
              <w:t>Element To Discuss</w:t>
            </w:r>
          </w:p>
          <w:p w14:paraId="26A1F662" w14:textId="77777777" w:rsidR="00BB7B78" w:rsidRPr="00BB7B78" w:rsidRDefault="00BB7B78" w:rsidP="00BB7B78">
            <w:pPr>
              <w:keepNext/>
            </w:pPr>
            <w:r w:rsidRPr="00BB7B78">
              <w:t xml:space="preserve">How might working distances </w:t>
            </w:r>
            <w:r w:rsidRPr="00BB7B78">
              <w:rPr>
                <w:b/>
                <w:i/>
              </w:rPr>
              <w:t>between employees</w:t>
            </w:r>
            <w:r w:rsidRPr="00BB7B78">
              <w:t xml:space="preserve"> change during non-routine work activities?</w:t>
            </w:r>
          </w:p>
        </w:tc>
      </w:tr>
      <w:tr w:rsidR="00BB7B78" w:rsidRPr="004F65BC" w14:paraId="0723301F" w14:textId="77777777" w:rsidTr="00D35646">
        <w:tc>
          <w:tcPr>
            <w:tcW w:w="0" w:type="auto"/>
          </w:tcPr>
          <w:p w14:paraId="77C32F42" w14:textId="77777777" w:rsidR="00BB7B78" w:rsidRPr="004F65BC" w:rsidRDefault="009825B4" w:rsidP="00BB7B78">
            <w:pPr>
              <w:pStyle w:val="Heading2"/>
              <w:outlineLvl w:val="1"/>
            </w:pPr>
            <w:r w:rsidRPr="004F65BC">
              <w:t>Items To Consider</w:t>
            </w:r>
          </w:p>
        </w:tc>
        <w:tc>
          <w:tcPr>
            <w:tcW w:w="0" w:type="auto"/>
          </w:tcPr>
          <w:p w14:paraId="15F8DC2C" w14:textId="77777777" w:rsidR="00BB7B78" w:rsidRPr="004F65BC" w:rsidRDefault="009825B4" w:rsidP="00BB7B78">
            <w:pPr>
              <w:pStyle w:val="Heading2"/>
              <w:outlineLvl w:val="1"/>
            </w:pPr>
            <w:r w:rsidRPr="004F65BC">
              <w:t>Describe Any Physical Modification Or Work-Practices Already Made And What Still Needs To Be Done</w:t>
            </w:r>
          </w:p>
        </w:tc>
      </w:tr>
      <w:tr w:rsidR="00671831" w:rsidRPr="00BB7B78" w14:paraId="59FE2C5E" w14:textId="77777777" w:rsidTr="00D35646">
        <w:tc>
          <w:tcPr>
            <w:tcW w:w="0" w:type="auto"/>
          </w:tcPr>
          <w:p w14:paraId="6BF9C836" w14:textId="77777777" w:rsidR="00BB7B78" w:rsidRPr="00671831" w:rsidRDefault="00BB7B78" w:rsidP="00671831">
            <w:pPr>
              <w:pStyle w:val="ListParagraph"/>
              <w:numPr>
                <w:ilvl w:val="0"/>
                <w:numId w:val="43"/>
              </w:numPr>
              <w:ind w:left="360"/>
            </w:pPr>
            <w:r w:rsidRPr="00671831">
              <w:t>Instances when jobs and tasks that are performed irregularly or being performed for the first time.</w:t>
            </w:r>
          </w:p>
          <w:p w14:paraId="6882AD3C" w14:textId="77777777" w:rsidR="00BB7B78" w:rsidRPr="00671831" w:rsidRDefault="00BB7B78" w:rsidP="00671831">
            <w:pPr>
              <w:pStyle w:val="ListParagraph"/>
              <w:numPr>
                <w:ilvl w:val="0"/>
                <w:numId w:val="43"/>
              </w:numPr>
              <w:ind w:left="360"/>
            </w:pPr>
            <w:r w:rsidRPr="00671831">
              <w:t>Tasks that are done outside normal duties.</w:t>
            </w:r>
          </w:p>
          <w:p w14:paraId="783CCD1B" w14:textId="77777777" w:rsidR="00BB7B78" w:rsidRPr="00671831" w:rsidRDefault="00BB7B78" w:rsidP="00671831">
            <w:pPr>
              <w:pStyle w:val="ListParagraph"/>
              <w:numPr>
                <w:ilvl w:val="0"/>
                <w:numId w:val="43"/>
              </w:numPr>
              <w:ind w:left="360"/>
            </w:pPr>
            <w:r w:rsidRPr="00671831">
              <w:t>Tasks that don’t have a documented procedure.</w:t>
            </w:r>
          </w:p>
          <w:p w14:paraId="4F957DBE" w14:textId="77777777" w:rsidR="00BB7B78" w:rsidRPr="00671831" w:rsidRDefault="00BB7B78" w:rsidP="00671831">
            <w:pPr>
              <w:pStyle w:val="ListParagraph"/>
              <w:numPr>
                <w:ilvl w:val="0"/>
                <w:numId w:val="43"/>
              </w:numPr>
              <w:ind w:left="360"/>
            </w:pPr>
            <w:r w:rsidRPr="00671831">
              <w:t>Work that is unscheduled and unplanned and may need to be completed immediately.</w:t>
            </w:r>
          </w:p>
          <w:p w14:paraId="3505C275" w14:textId="77777777" w:rsidR="00BB7B78" w:rsidRPr="00671831" w:rsidRDefault="00BB7B78" w:rsidP="00671831">
            <w:pPr>
              <w:pStyle w:val="ListParagraph"/>
              <w:numPr>
                <w:ilvl w:val="0"/>
                <w:numId w:val="25"/>
              </w:numPr>
              <w:ind w:left="360"/>
            </w:pPr>
            <w:r w:rsidRPr="00671831">
              <w:t>Stopping work for emergency repairs.</w:t>
            </w:r>
          </w:p>
          <w:p w14:paraId="3901D394" w14:textId="77777777" w:rsidR="00BB7B78" w:rsidRPr="00BB7B78" w:rsidRDefault="00BB7B78" w:rsidP="002435EB">
            <w:pPr>
              <w:pStyle w:val="ListParagraph"/>
              <w:numPr>
                <w:ilvl w:val="0"/>
                <w:numId w:val="25"/>
              </w:numPr>
              <w:ind w:left="360"/>
              <w:contextualSpacing w:val="0"/>
            </w:pPr>
            <w:r w:rsidRPr="00671831">
              <w:t>Repairs requiring a “buddy” nearby.</w:t>
            </w:r>
          </w:p>
        </w:tc>
        <w:tc>
          <w:tcPr>
            <w:tcW w:w="0" w:type="auto"/>
          </w:tcPr>
          <w:p w14:paraId="2202A199" w14:textId="2E7AF963" w:rsidR="00BB7B78" w:rsidRPr="00BB7B78" w:rsidRDefault="00BB7B78" w:rsidP="00671831">
            <w:pPr>
              <w:pStyle w:val="ListParagraph"/>
              <w:numPr>
                <w:ilvl w:val="0"/>
                <w:numId w:val="25"/>
              </w:numPr>
            </w:pPr>
          </w:p>
        </w:tc>
      </w:tr>
      <w:tr w:rsidR="00BB7B78" w:rsidRPr="004F65BC" w14:paraId="0FEC60A0" w14:textId="77777777" w:rsidTr="00D35646">
        <w:tc>
          <w:tcPr>
            <w:tcW w:w="0" w:type="auto"/>
            <w:gridSpan w:val="2"/>
            <w:shd w:val="clear" w:color="auto" w:fill="E7E6E6" w:themeFill="background2"/>
          </w:tcPr>
          <w:p w14:paraId="06F8FE6C" w14:textId="77777777" w:rsidR="00BB7B78" w:rsidRDefault="009825B4" w:rsidP="00BB7B78">
            <w:pPr>
              <w:pStyle w:val="Heading2"/>
              <w:outlineLvl w:val="1"/>
            </w:pPr>
            <w:r w:rsidRPr="006406E3">
              <w:lastRenderedPageBreak/>
              <w:t>Element To Discuss</w:t>
            </w:r>
          </w:p>
          <w:p w14:paraId="19453AC5" w14:textId="77777777" w:rsidR="00BB7B78" w:rsidRPr="00BB7B78" w:rsidRDefault="00BB7B78" w:rsidP="00BB7B78">
            <w:pPr>
              <w:keepNext/>
            </w:pPr>
            <w:r w:rsidRPr="00BB7B78">
              <w:t xml:space="preserve">What is the anticipated working distance </w:t>
            </w:r>
            <w:r w:rsidRPr="00BB7B78">
              <w:rPr>
                <w:b/>
                <w:i/>
              </w:rPr>
              <w:t>between employees and other individuals</w:t>
            </w:r>
            <w:r w:rsidRPr="00BB7B78">
              <w:t>?</w:t>
            </w:r>
          </w:p>
        </w:tc>
      </w:tr>
      <w:tr w:rsidR="00BB7B78" w:rsidRPr="004F65BC" w14:paraId="54568549" w14:textId="77777777" w:rsidTr="00D35646">
        <w:tc>
          <w:tcPr>
            <w:tcW w:w="0" w:type="auto"/>
          </w:tcPr>
          <w:p w14:paraId="7A43916B" w14:textId="77777777" w:rsidR="00BB7B78" w:rsidRPr="004F65BC" w:rsidRDefault="009825B4" w:rsidP="00BB7B78">
            <w:pPr>
              <w:pStyle w:val="Heading2"/>
              <w:outlineLvl w:val="1"/>
            </w:pPr>
            <w:r w:rsidRPr="004F65BC">
              <w:t>Items To Consider</w:t>
            </w:r>
          </w:p>
        </w:tc>
        <w:tc>
          <w:tcPr>
            <w:tcW w:w="0" w:type="auto"/>
          </w:tcPr>
          <w:p w14:paraId="0D2EB806" w14:textId="77777777" w:rsidR="00BB7B78" w:rsidRPr="004F65BC" w:rsidRDefault="009825B4" w:rsidP="00BB7B78">
            <w:pPr>
              <w:pStyle w:val="Heading2"/>
              <w:outlineLvl w:val="1"/>
            </w:pPr>
            <w:r w:rsidRPr="004F65BC">
              <w:t>Describe Any Physical Modification Or Work-Practices Already Made And What Still Needs To Be Done</w:t>
            </w:r>
          </w:p>
        </w:tc>
      </w:tr>
      <w:tr w:rsidR="00671831" w:rsidRPr="00BB7B78" w14:paraId="36157E51" w14:textId="77777777" w:rsidTr="00D35646">
        <w:tc>
          <w:tcPr>
            <w:tcW w:w="0" w:type="auto"/>
          </w:tcPr>
          <w:p w14:paraId="164429D3" w14:textId="77777777" w:rsidR="00BB7B78" w:rsidRPr="00BB7B78" w:rsidRDefault="00BB7B78" w:rsidP="00BB7B78">
            <w:pPr>
              <w:pStyle w:val="ListParagraph"/>
              <w:numPr>
                <w:ilvl w:val="0"/>
                <w:numId w:val="25"/>
              </w:numPr>
              <w:ind w:left="360"/>
            </w:pPr>
            <w:r w:rsidRPr="00BB7B78">
              <w:t>Other individuals include customers, patrons, delivery workers, repair or construction workers, employee’s family members, vendors, and inspectors.</w:t>
            </w:r>
          </w:p>
          <w:p w14:paraId="50053122" w14:textId="77777777" w:rsidR="00BB7B78" w:rsidRPr="00BB7B78" w:rsidRDefault="00BB7B78" w:rsidP="00BB7B78">
            <w:pPr>
              <w:pStyle w:val="ListParagraph"/>
              <w:numPr>
                <w:ilvl w:val="0"/>
                <w:numId w:val="25"/>
              </w:numPr>
              <w:ind w:left="360"/>
            </w:pPr>
            <w:r w:rsidRPr="00BB7B78">
              <w:t>Assess the work-environment configuration as a whole.</w:t>
            </w:r>
          </w:p>
          <w:p w14:paraId="723AC901" w14:textId="77777777" w:rsidR="00BB7B78" w:rsidRPr="00BB7B78" w:rsidRDefault="00BB7B78" w:rsidP="00BB7B78">
            <w:pPr>
              <w:pStyle w:val="ListParagraph"/>
              <w:numPr>
                <w:ilvl w:val="0"/>
                <w:numId w:val="25"/>
              </w:numPr>
              <w:ind w:left="360"/>
            </w:pPr>
            <w:r w:rsidRPr="00BB7B78">
              <w:t>A floor plan is helpful when considering how to minimize workplace exposures.</w:t>
            </w:r>
          </w:p>
          <w:p w14:paraId="543E1B88" w14:textId="77777777" w:rsidR="00BB7B78" w:rsidRPr="00BB7B78" w:rsidRDefault="00BB7B78" w:rsidP="00BB7B78">
            <w:pPr>
              <w:pStyle w:val="ListParagraph"/>
              <w:numPr>
                <w:ilvl w:val="0"/>
                <w:numId w:val="25"/>
              </w:numPr>
              <w:ind w:left="360"/>
            </w:pPr>
            <w:r w:rsidRPr="00BB7B78">
              <w:t>Instances when your employees have contact with other individuals away from your main place of business.  For example, making deliveries, installing, or making repairs at other businesses or homes.</w:t>
            </w:r>
          </w:p>
        </w:tc>
        <w:tc>
          <w:tcPr>
            <w:tcW w:w="0" w:type="auto"/>
          </w:tcPr>
          <w:p w14:paraId="6E6BBBEE" w14:textId="3EBE03FC" w:rsidR="00BB7B78" w:rsidRPr="00BB7B78" w:rsidRDefault="00BB7B78" w:rsidP="00BB7B78">
            <w:pPr>
              <w:pStyle w:val="ListParagraph"/>
              <w:numPr>
                <w:ilvl w:val="0"/>
                <w:numId w:val="25"/>
              </w:numPr>
              <w:ind w:left="360"/>
            </w:pPr>
          </w:p>
        </w:tc>
      </w:tr>
      <w:tr w:rsidR="00BB7B78" w:rsidRPr="004F65BC" w14:paraId="0C8285D8" w14:textId="77777777" w:rsidTr="00D35646">
        <w:tc>
          <w:tcPr>
            <w:tcW w:w="0" w:type="auto"/>
            <w:gridSpan w:val="2"/>
            <w:shd w:val="clear" w:color="auto" w:fill="E7E6E6" w:themeFill="background2"/>
          </w:tcPr>
          <w:p w14:paraId="719BAFC8" w14:textId="77777777" w:rsidR="00BB7B78" w:rsidRPr="006406E3" w:rsidRDefault="009825B4" w:rsidP="00BB7B78">
            <w:pPr>
              <w:pStyle w:val="Heading2"/>
              <w:outlineLvl w:val="1"/>
            </w:pPr>
            <w:r w:rsidRPr="006406E3">
              <w:t>Element To Discuss</w:t>
            </w:r>
          </w:p>
          <w:p w14:paraId="7CB37AFF" w14:textId="77777777" w:rsidR="00BB7B78" w:rsidRPr="00BB7B78" w:rsidRDefault="00BB7B78" w:rsidP="00BB7B78">
            <w:pPr>
              <w:keepNext/>
            </w:pPr>
            <w:r w:rsidRPr="00BB7B78">
              <w:t xml:space="preserve">How might working distances </w:t>
            </w:r>
            <w:r w:rsidRPr="00BB7B78">
              <w:rPr>
                <w:b/>
                <w:i/>
              </w:rPr>
              <w:t>between employees and other individuals</w:t>
            </w:r>
            <w:r w:rsidRPr="00BB7B78">
              <w:rPr>
                <w:i/>
              </w:rPr>
              <w:t xml:space="preserve"> </w:t>
            </w:r>
            <w:r w:rsidRPr="00BB7B78">
              <w:t>change during non-routine work activities?</w:t>
            </w:r>
          </w:p>
        </w:tc>
      </w:tr>
      <w:tr w:rsidR="00BB7B78" w:rsidRPr="004F65BC" w14:paraId="5730C194" w14:textId="77777777" w:rsidTr="00D35646">
        <w:tc>
          <w:tcPr>
            <w:tcW w:w="0" w:type="auto"/>
          </w:tcPr>
          <w:p w14:paraId="06557707" w14:textId="77777777" w:rsidR="00BB7B78" w:rsidRPr="004F65BC" w:rsidRDefault="009825B4" w:rsidP="00BB7B78">
            <w:pPr>
              <w:pStyle w:val="Heading2"/>
              <w:outlineLvl w:val="1"/>
            </w:pPr>
            <w:r w:rsidRPr="004F65BC">
              <w:t>Items To Consider</w:t>
            </w:r>
          </w:p>
        </w:tc>
        <w:tc>
          <w:tcPr>
            <w:tcW w:w="0" w:type="auto"/>
          </w:tcPr>
          <w:p w14:paraId="17C40CEE" w14:textId="77777777" w:rsidR="00BB7B78" w:rsidRPr="004F65BC" w:rsidRDefault="009825B4" w:rsidP="00BB7B78">
            <w:pPr>
              <w:pStyle w:val="Heading2"/>
              <w:outlineLvl w:val="1"/>
            </w:pPr>
            <w:r w:rsidRPr="004F65BC">
              <w:t>Describe Any Physical Modification Or Work-Practices Already Made And What Still Needs To Be Done</w:t>
            </w:r>
          </w:p>
        </w:tc>
      </w:tr>
      <w:tr w:rsidR="00671831" w:rsidRPr="00BB7B78" w14:paraId="07E300BA" w14:textId="77777777" w:rsidTr="00D35646">
        <w:tc>
          <w:tcPr>
            <w:tcW w:w="0" w:type="auto"/>
          </w:tcPr>
          <w:p w14:paraId="047F30AC" w14:textId="77777777" w:rsidR="00BB7B78" w:rsidRPr="00BB7B78" w:rsidRDefault="00BB7B78" w:rsidP="00BB7B78">
            <w:pPr>
              <w:pStyle w:val="ListParagraph"/>
              <w:numPr>
                <w:ilvl w:val="0"/>
                <w:numId w:val="25"/>
              </w:numPr>
              <w:ind w:left="360"/>
            </w:pPr>
            <w:r w:rsidRPr="00BB7B78">
              <w:t>Contractors installing or repairing equipment and machinery.</w:t>
            </w:r>
          </w:p>
          <w:p w14:paraId="1E7AEB29" w14:textId="77777777" w:rsidR="00BB7B78" w:rsidRPr="00BB7B78" w:rsidRDefault="00BB7B78" w:rsidP="00BB7B78">
            <w:pPr>
              <w:pStyle w:val="ListParagraph"/>
              <w:numPr>
                <w:ilvl w:val="0"/>
                <w:numId w:val="25"/>
              </w:numPr>
              <w:ind w:left="360"/>
            </w:pPr>
            <w:r w:rsidRPr="00BB7B78">
              <w:t>Unannounced inspections.</w:t>
            </w:r>
          </w:p>
          <w:p w14:paraId="6C9C51F8" w14:textId="77777777" w:rsidR="00BB7B78" w:rsidRPr="00BB7B78" w:rsidRDefault="00BB7B78" w:rsidP="00BB7B78">
            <w:pPr>
              <w:pStyle w:val="ListParagraph"/>
              <w:numPr>
                <w:ilvl w:val="0"/>
                <w:numId w:val="25"/>
              </w:numPr>
              <w:ind w:left="360"/>
            </w:pPr>
            <w:r w:rsidRPr="00BB7B78">
              <w:t>Sending employees out for unexpected purchases.</w:t>
            </w:r>
          </w:p>
        </w:tc>
        <w:tc>
          <w:tcPr>
            <w:tcW w:w="0" w:type="auto"/>
          </w:tcPr>
          <w:p w14:paraId="44017B46" w14:textId="1AABBD28" w:rsidR="00BB7B78" w:rsidRPr="00BB7B78" w:rsidRDefault="00BB7B78" w:rsidP="00BB7B78">
            <w:pPr>
              <w:pStyle w:val="ListParagraph"/>
              <w:numPr>
                <w:ilvl w:val="0"/>
                <w:numId w:val="25"/>
              </w:numPr>
              <w:ind w:left="360"/>
            </w:pPr>
          </w:p>
        </w:tc>
      </w:tr>
      <w:tr w:rsidR="00BB7B78" w:rsidRPr="00BB7B78" w14:paraId="4D5213F1" w14:textId="77777777" w:rsidTr="00D35646">
        <w:tc>
          <w:tcPr>
            <w:tcW w:w="0" w:type="auto"/>
            <w:gridSpan w:val="2"/>
            <w:shd w:val="clear" w:color="auto" w:fill="E7E6E6" w:themeFill="background2"/>
          </w:tcPr>
          <w:p w14:paraId="2A9FA04F" w14:textId="77777777" w:rsidR="00BB7B78" w:rsidRPr="006406E3" w:rsidRDefault="009825B4" w:rsidP="00BB7B78">
            <w:pPr>
              <w:pStyle w:val="Heading2"/>
              <w:outlineLvl w:val="1"/>
            </w:pPr>
            <w:r w:rsidRPr="006406E3">
              <w:t>Element To Discuss</w:t>
            </w:r>
          </w:p>
          <w:p w14:paraId="48D5CE24" w14:textId="77777777" w:rsidR="00BB7B78" w:rsidRPr="00BB7B78" w:rsidRDefault="00BB7B78" w:rsidP="00BB7B78">
            <w:pPr>
              <w:keepNext/>
            </w:pPr>
            <w:r w:rsidRPr="00BB7B78">
              <w:t>How have the workplace or employee job duties, or both, been modified to provide at least 6-feet of physical distancing between all individuals?</w:t>
            </w:r>
          </w:p>
        </w:tc>
      </w:tr>
      <w:tr w:rsidR="00BB7B78" w:rsidRPr="00BB7B78" w14:paraId="0FF0298F" w14:textId="77777777" w:rsidTr="00D35646">
        <w:tc>
          <w:tcPr>
            <w:tcW w:w="0" w:type="auto"/>
          </w:tcPr>
          <w:p w14:paraId="60D3EEB9" w14:textId="77777777" w:rsidR="00BB7B78" w:rsidRPr="00BB7B78" w:rsidRDefault="009825B4" w:rsidP="00BB7B78">
            <w:pPr>
              <w:pStyle w:val="Heading2"/>
              <w:outlineLvl w:val="1"/>
            </w:pPr>
            <w:r w:rsidRPr="00BB7B78">
              <w:t>Items To Consider</w:t>
            </w:r>
          </w:p>
        </w:tc>
        <w:tc>
          <w:tcPr>
            <w:tcW w:w="0" w:type="auto"/>
          </w:tcPr>
          <w:p w14:paraId="3D7A17CF" w14:textId="77777777" w:rsidR="00BB7B78" w:rsidRPr="00BB7B78" w:rsidRDefault="009825B4" w:rsidP="00BB7B78">
            <w:pPr>
              <w:pStyle w:val="Heading2"/>
              <w:outlineLvl w:val="1"/>
            </w:pPr>
            <w:r w:rsidRPr="00BB7B78">
              <w:t>Describe Any Physical Modification Or Work-Practices Already Made And What Still Needs To Be Done</w:t>
            </w:r>
          </w:p>
        </w:tc>
      </w:tr>
      <w:tr w:rsidR="00BB7B78" w:rsidRPr="00BB7B78" w14:paraId="18BC3932" w14:textId="77777777" w:rsidTr="00D35646">
        <w:tc>
          <w:tcPr>
            <w:tcW w:w="0" w:type="auto"/>
          </w:tcPr>
          <w:p w14:paraId="0B76FFC3" w14:textId="77777777" w:rsidR="00BB7B78" w:rsidRPr="00BB7B78" w:rsidRDefault="00BB7B78" w:rsidP="00BB7B78">
            <w:pPr>
              <w:pStyle w:val="ListParagraph"/>
              <w:numPr>
                <w:ilvl w:val="0"/>
                <w:numId w:val="25"/>
              </w:numPr>
              <w:ind w:left="360"/>
            </w:pPr>
            <w:r w:rsidRPr="00BB7B78">
              <w:t xml:space="preserve">Can desks and production tables be moved?  If not, can workers using them be physically staggered on the floor to create the 6-foot distance? </w:t>
            </w:r>
          </w:p>
          <w:p w14:paraId="6F3E80C7" w14:textId="77777777" w:rsidR="00BB7B78" w:rsidRPr="00BB7B78" w:rsidRDefault="00BB7B78" w:rsidP="00BB7B78">
            <w:pPr>
              <w:pStyle w:val="ListParagraph"/>
              <w:numPr>
                <w:ilvl w:val="0"/>
                <w:numId w:val="25"/>
              </w:numPr>
              <w:ind w:left="360"/>
            </w:pPr>
            <w:r w:rsidRPr="00BB7B78">
              <w:lastRenderedPageBreak/>
              <w:t>Alternately, can employees adjust their work schedules to limit the number of people using the equipment, furniture, etc. at the same time?</w:t>
            </w:r>
          </w:p>
          <w:p w14:paraId="4BDF4130" w14:textId="77777777" w:rsidR="00BB7B78" w:rsidRPr="00BB7B78" w:rsidRDefault="00BB7B78" w:rsidP="00671831">
            <w:pPr>
              <w:pStyle w:val="ListParagraph"/>
              <w:numPr>
                <w:ilvl w:val="0"/>
                <w:numId w:val="25"/>
              </w:numPr>
              <w:ind w:left="360"/>
              <w:contextualSpacing w:val="0"/>
            </w:pPr>
            <w:r w:rsidRPr="00BB7B78">
              <w:t>What essential functions must be performed and goods/services provided to ensure business continuity? Given pay/duty agreements, requirements, etc., can employee duties be adjusted to focus on those essential functions?</w:t>
            </w:r>
          </w:p>
        </w:tc>
        <w:tc>
          <w:tcPr>
            <w:tcW w:w="0" w:type="auto"/>
          </w:tcPr>
          <w:p w14:paraId="68156B24" w14:textId="49845C81" w:rsidR="00BB7B78" w:rsidRPr="00BB7B78" w:rsidRDefault="00BB7B78" w:rsidP="00BB7B78">
            <w:pPr>
              <w:pStyle w:val="ListParagraph"/>
              <w:numPr>
                <w:ilvl w:val="0"/>
                <w:numId w:val="25"/>
              </w:numPr>
              <w:ind w:left="360"/>
            </w:pPr>
          </w:p>
        </w:tc>
      </w:tr>
    </w:tbl>
    <w:p w14:paraId="5B9D5D82" w14:textId="77777777" w:rsidR="00A4721C" w:rsidRPr="006406E3" w:rsidRDefault="00A4721C" w:rsidP="006406E3">
      <w:pPr>
        <w:rPr>
          <w:rFonts w:eastAsia="Calibri"/>
        </w:rPr>
      </w:pPr>
    </w:p>
    <w:p w14:paraId="3F191C6B" w14:textId="77777777" w:rsidR="006406E3" w:rsidRPr="006406E3" w:rsidRDefault="009825B4" w:rsidP="009825B4">
      <w:pPr>
        <w:pStyle w:val="Heading1"/>
      </w:pPr>
      <w:r w:rsidRPr="006406E3">
        <w:t>Masks</w:t>
      </w:r>
      <w:r>
        <w:t xml:space="preserve">, </w:t>
      </w:r>
      <w:r w:rsidRPr="006406E3">
        <w:t>Face Coverings</w:t>
      </w:r>
      <w:r>
        <w:t>,</w:t>
      </w:r>
      <w:r w:rsidRPr="006406E3">
        <w:t xml:space="preserve"> And Face Shields</w:t>
      </w:r>
    </w:p>
    <w:tbl>
      <w:tblPr>
        <w:tblStyle w:val="GridTable1Light-Accent3"/>
        <w:tblW w:w="5000" w:type="pct"/>
        <w:tblLook w:val="0620" w:firstRow="1" w:lastRow="0" w:firstColumn="0" w:lastColumn="0" w:noHBand="1" w:noVBand="1"/>
      </w:tblPr>
      <w:tblGrid>
        <w:gridCol w:w="11769"/>
        <w:gridCol w:w="2621"/>
      </w:tblGrid>
      <w:tr w:rsidR="006406E3" w:rsidRPr="006406E3" w14:paraId="7C9C3578"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416406B1" w14:textId="77777777" w:rsidR="006406E3" w:rsidRPr="009825B4" w:rsidRDefault="009825B4" w:rsidP="009825B4">
            <w:pPr>
              <w:pStyle w:val="Heading2"/>
              <w:outlineLvl w:val="1"/>
              <w:rPr>
                <w:b/>
              </w:rPr>
            </w:pPr>
            <w:r w:rsidRPr="009825B4">
              <w:rPr>
                <w:b/>
              </w:rPr>
              <w:t>Element To Discuss</w:t>
            </w:r>
          </w:p>
          <w:p w14:paraId="35619BA1" w14:textId="77777777" w:rsidR="009825B4" w:rsidRPr="009825B4" w:rsidRDefault="009825B4" w:rsidP="009825B4">
            <w:pPr>
              <w:rPr>
                <w:b w:val="0"/>
              </w:rPr>
            </w:pPr>
            <w:r w:rsidRPr="009825B4">
              <w:rPr>
                <w:b w:val="0"/>
              </w:rPr>
              <w:t>How are employees and other individuals at the workplace notified where and when masks, face coverings, or face shields are required?</w:t>
            </w:r>
          </w:p>
        </w:tc>
      </w:tr>
      <w:tr w:rsidR="009825B4" w:rsidRPr="009825B4" w14:paraId="54C42461" w14:textId="77777777" w:rsidTr="00D35646">
        <w:tc>
          <w:tcPr>
            <w:tcW w:w="0" w:type="auto"/>
          </w:tcPr>
          <w:p w14:paraId="0FBC2F76" w14:textId="77777777" w:rsidR="009825B4" w:rsidRPr="009825B4" w:rsidRDefault="009825B4" w:rsidP="007A7839">
            <w:pPr>
              <w:pStyle w:val="Heading2"/>
              <w:outlineLvl w:val="1"/>
            </w:pPr>
            <w:r w:rsidRPr="009825B4">
              <w:t>Items To Consider</w:t>
            </w:r>
          </w:p>
        </w:tc>
        <w:tc>
          <w:tcPr>
            <w:tcW w:w="0" w:type="auto"/>
          </w:tcPr>
          <w:p w14:paraId="417586E0" w14:textId="77777777" w:rsidR="009825B4" w:rsidRPr="009825B4" w:rsidRDefault="009825B4" w:rsidP="007A7839">
            <w:pPr>
              <w:pStyle w:val="Heading2"/>
              <w:outlineLvl w:val="1"/>
            </w:pPr>
            <w:r w:rsidRPr="009825B4">
              <w:t>Notes From Interactive Discussion With Employees</w:t>
            </w:r>
          </w:p>
        </w:tc>
      </w:tr>
      <w:tr w:rsidR="009825B4" w:rsidRPr="006406E3" w14:paraId="4668FCD1" w14:textId="77777777" w:rsidTr="00D35646">
        <w:tc>
          <w:tcPr>
            <w:tcW w:w="0" w:type="auto"/>
          </w:tcPr>
          <w:p w14:paraId="03B47163" w14:textId="77777777" w:rsidR="009825B4" w:rsidRPr="009825B4" w:rsidRDefault="009825B4" w:rsidP="009825B4">
            <w:pPr>
              <w:pStyle w:val="ListParagraph"/>
              <w:numPr>
                <w:ilvl w:val="0"/>
                <w:numId w:val="32"/>
              </w:numPr>
              <w:ind w:left="360"/>
              <w:rPr>
                <w:color w:val="595959"/>
              </w:rPr>
            </w:pPr>
            <w:r w:rsidRPr="009825B4">
              <w:t>Providing training to employees re: when masks must be worn in accordance with the</w:t>
            </w:r>
            <w:r w:rsidRPr="009825B4">
              <w:rPr>
                <w:color w:val="595959"/>
              </w:rPr>
              <w:t xml:space="preserve"> </w:t>
            </w:r>
            <w:hyperlink r:id="rId8" w:history="1">
              <w:r w:rsidRPr="009825B4">
                <w:rPr>
                  <w:color w:val="0563C1"/>
                  <w:u w:val="single"/>
                </w:rPr>
                <w:t>Oregon Health Authority Guidance for Mask, Face Covering, and Face Shield.</w:t>
              </w:r>
            </w:hyperlink>
          </w:p>
          <w:p w14:paraId="3C6E95C4" w14:textId="77777777" w:rsidR="009825B4" w:rsidRPr="009825B4" w:rsidRDefault="009825B4" w:rsidP="009825B4">
            <w:pPr>
              <w:pStyle w:val="ListParagraph"/>
              <w:numPr>
                <w:ilvl w:val="0"/>
                <w:numId w:val="32"/>
              </w:numPr>
              <w:ind w:left="360"/>
            </w:pPr>
            <w:r w:rsidRPr="009825B4">
              <w:t>Posting signage in areas seen by both employees and other individuals re: when masks must be worn.</w:t>
            </w:r>
          </w:p>
          <w:p w14:paraId="79745FE2" w14:textId="77777777" w:rsidR="009825B4" w:rsidRPr="009825B4" w:rsidRDefault="009825B4" w:rsidP="009825B4">
            <w:pPr>
              <w:pStyle w:val="ListParagraph"/>
              <w:numPr>
                <w:ilvl w:val="0"/>
                <w:numId w:val="32"/>
              </w:numPr>
              <w:ind w:left="360"/>
            </w:pPr>
            <w:r w:rsidRPr="009825B4">
              <w:t>Can face coverings be provided to employees and others?</w:t>
            </w:r>
          </w:p>
          <w:p w14:paraId="008F5F96" w14:textId="77777777" w:rsidR="009825B4" w:rsidRPr="009825B4" w:rsidRDefault="009825B4" w:rsidP="00671831">
            <w:r w:rsidRPr="009825B4">
              <w:t>Note: Employee-owned face coverings may be allowed for use. If an employee chooses to wear a filtering face piece or other type of respirators as source control, the Voluntary Use Appendix D must be provided to the employee (as directed under the Respiratory Protection Standard 1910.134).</w:t>
            </w:r>
          </w:p>
          <w:p w14:paraId="1752A1FC" w14:textId="77777777" w:rsidR="009825B4" w:rsidRPr="009825B4" w:rsidRDefault="009825B4" w:rsidP="00671831">
            <w:r w:rsidRPr="009825B4">
              <w:t>Note: If respirators are worn by employees, requirements must be followed according to the Respiratory Protection Standard 29 CFR 1910.134.</w:t>
            </w:r>
          </w:p>
        </w:tc>
        <w:tc>
          <w:tcPr>
            <w:tcW w:w="0" w:type="auto"/>
          </w:tcPr>
          <w:p w14:paraId="50F0F161" w14:textId="75DDAACF" w:rsidR="009825B4" w:rsidRPr="00A4721C" w:rsidRDefault="009825B4" w:rsidP="009825B4">
            <w:pPr>
              <w:pStyle w:val="ListParagraph"/>
              <w:numPr>
                <w:ilvl w:val="0"/>
                <w:numId w:val="32"/>
              </w:numPr>
              <w:ind w:left="360"/>
            </w:pPr>
          </w:p>
        </w:tc>
      </w:tr>
      <w:tr w:rsidR="009825B4" w:rsidRPr="009825B4" w14:paraId="32F2CE76" w14:textId="77777777" w:rsidTr="00D35646">
        <w:tc>
          <w:tcPr>
            <w:tcW w:w="0" w:type="auto"/>
            <w:gridSpan w:val="2"/>
            <w:shd w:val="clear" w:color="auto" w:fill="E7E6E6" w:themeFill="background2"/>
          </w:tcPr>
          <w:p w14:paraId="44B7AAF4" w14:textId="77777777" w:rsidR="009825B4" w:rsidRDefault="009825B4" w:rsidP="009825B4">
            <w:pPr>
              <w:pStyle w:val="Heading2"/>
              <w:outlineLvl w:val="1"/>
            </w:pPr>
            <w:r w:rsidRPr="009825B4">
              <w:lastRenderedPageBreak/>
              <w:t>Element To Discuss</w:t>
            </w:r>
          </w:p>
          <w:p w14:paraId="552621FD" w14:textId="77777777" w:rsidR="009825B4" w:rsidRPr="009825B4" w:rsidRDefault="009825B4" w:rsidP="009825B4">
            <w:pPr>
              <w:keepNext/>
            </w:pPr>
            <w:r w:rsidRPr="009825B4">
              <w:t>How is this policy enforced and clearly communicated to employees and other individuals?</w:t>
            </w:r>
          </w:p>
        </w:tc>
      </w:tr>
      <w:tr w:rsidR="009825B4" w:rsidRPr="009825B4" w14:paraId="354E5475" w14:textId="77777777" w:rsidTr="00D35646">
        <w:tc>
          <w:tcPr>
            <w:tcW w:w="0" w:type="auto"/>
          </w:tcPr>
          <w:p w14:paraId="27E75FC2" w14:textId="77777777" w:rsidR="009825B4" w:rsidRPr="009825B4" w:rsidRDefault="009825B4" w:rsidP="007A7839">
            <w:pPr>
              <w:pStyle w:val="Heading2"/>
              <w:outlineLvl w:val="1"/>
            </w:pPr>
            <w:r w:rsidRPr="009825B4">
              <w:t>Items To Consider</w:t>
            </w:r>
          </w:p>
        </w:tc>
        <w:tc>
          <w:tcPr>
            <w:tcW w:w="0" w:type="auto"/>
          </w:tcPr>
          <w:p w14:paraId="7251559D" w14:textId="77777777" w:rsidR="009825B4" w:rsidRPr="009825B4" w:rsidRDefault="009825B4" w:rsidP="007A7839">
            <w:pPr>
              <w:pStyle w:val="Heading2"/>
              <w:outlineLvl w:val="1"/>
            </w:pPr>
            <w:r w:rsidRPr="009825B4">
              <w:t>Notes From Interactive Discussion With Employees</w:t>
            </w:r>
          </w:p>
        </w:tc>
      </w:tr>
      <w:tr w:rsidR="009825B4" w:rsidRPr="009825B4" w14:paraId="67CB3CD3" w14:textId="77777777" w:rsidTr="00D35646">
        <w:tc>
          <w:tcPr>
            <w:tcW w:w="0" w:type="auto"/>
          </w:tcPr>
          <w:p w14:paraId="190AE00D" w14:textId="77777777" w:rsidR="009825B4" w:rsidRPr="009825B4" w:rsidRDefault="009825B4" w:rsidP="009825B4">
            <w:r w:rsidRPr="009825B4">
              <w:t>The rule requires that employers must ensure that all individuals (including employees, part-time workers, temporary laborers, customers, vendors, patrons, contractors, etc.) at the workplace or other premises subject to the employer’s control wear a mask, face covering, or face shield as source control in accordance with the requirements of the Oregon Health Authority’s Statewide Mask, Face Covering, Face Shield</w:t>
            </w:r>
          </w:p>
          <w:p w14:paraId="51421A81" w14:textId="77777777" w:rsidR="009825B4" w:rsidRPr="009825B4" w:rsidRDefault="009825B4" w:rsidP="009825B4">
            <w:r w:rsidRPr="009825B4">
              <w:t>Guidance.</w:t>
            </w:r>
          </w:p>
          <w:p w14:paraId="6FFFA126" w14:textId="77777777" w:rsidR="009825B4" w:rsidRPr="009825B4" w:rsidRDefault="009825B4" w:rsidP="009825B4">
            <w:pPr>
              <w:pStyle w:val="ListParagraph"/>
              <w:numPr>
                <w:ilvl w:val="0"/>
                <w:numId w:val="33"/>
              </w:numPr>
              <w:ind w:left="360"/>
            </w:pPr>
            <w:r w:rsidRPr="009825B4">
              <w:t>Provide training about the requirement to your employees. Address your procedures on handling other individuals who are not wearing a face-covering or refuse to wear one.  This includes how to handle potentially aggressive situations.</w:t>
            </w:r>
          </w:p>
          <w:p w14:paraId="3CD62A49" w14:textId="77777777" w:rsidR="009825B4" w:rsidRPr="009825B4" w:rsidRDefault="009825B4" w:rsidP="009825B4">
            <w:pPr>
              <w:pStyle w:val="ListParagraph"/>
              <w:numPr>
                <w:ilvl w:val="0"/>
                <w:numId w:val="33"/>
              </w:numPr>
              <w:ind w:left="360"/>
            </w:pPr>
            <w:r w:rsidRPr="009825B4">
              <w:t>Post signage explaining the requirement.</w:t>
            </w:r>
          </w:p>
          <w:p w14:paraId="7F21198B" w14:textId="77777777" w:rsidR="009825B4" w:rsidRPr="009825B4" w:rsidRDefault="009825B4" w:rsidP="00671831">
            <w:pPr>
              <w:pStyle w:val="ListParagraph"/>
              <w:numPr>
                <w:ilvl w:val="0"/>
                <w:numId w:val="33"/>
              </w:numPr>
              <w:ind w:left="360"/>
              <w:contextualSpacing w:val="0"/>
            </w:pPr>
            <w:r w:rsidRPr="009825B4">
              <w:t>Consider using distancing monitors.</w:t>
            </w:r>
          </w:p>
        </w:tc>
        <w:tc>
          <w:tcPr>
            <w:tcW w:w="0" w:type="auto"/>
          </w:tcPr>
          <w:p w14:paraId="61F3FA03" w14:textId="53EEC142" w:rsidR="009825B4" w:rsidRPr="009825B4" w:rsidRDefault="009825B4" w:rsidP="009825B4">
            <w:pPr>
              <w:pStyle w:val="ListParagraph"/>
              <w:numPr>
                <w:ilvl w:val="0"/>
                <w:numId w:val="33"/>
              </w:numPr>
              <w:ind w:left="360"/>
            </w:pPr>
          </w:p>
        </w:tc>
      </w:tr>
    </w:tbl>
    <w:p w14:paraId="7AE94E87" w14:textId="77777777" w:rsidR="006406E3" w:rsidRPr="006406E3" w:rsidRDefault="006406E3" w:rsidP="006406E3">
      <w:pPr>
        <w:rPr>
          <w:rFonts w:eastAsia="Calibri"/>
        </w:rPr>
      </w:pPr>
    </w:p>
    <w:p w14:paraId="6376961D" w14:textId="77777777" w:rsidR="006406E3" w:rsidRPr="006406E3" w:rsidRDefault="009825B4" w:rsidP="009825B4">
      <w:pPr>
        <w:pStyle w:val="Heading1"/>
      </w:pPr>
      <w:r w:rsidRPr="006406E3">
        <w:t>Reporting Covid-19 Signs And Symptoms</w:t>
      </w:r>
    </w:p>
    <w:tbl>
      <w:tblPr>
        <w:tblStyle w:val="GridTable1Light-Accent3"/>
        <w:tblW w:w="5000" w:type="pct"/>
        <w:tblLook w:val="0620" w:firstRow="1" w:lastRow="0" w:firstColumn="0" w:lastColumn="0" w:noHBand="1" w:noVBand="1"/>
      </w:tblPr>
      <w:tblGrid>
        <w:gridCol w:w="11350"/>
        <w:gridCol w:w="3040"/>
      </w:tblGrid>
      <w:tr w:rsidR="009825B4" w:rsidRPr="009825B4" w14:paraId="6A44A702"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5769C727" w14:textId="77777777" w:rsidR="009825B4" w:rsidRPr="009825B4" w:rsidRDefault="009825B4" w:rsidP="009825B4">
            <w:pPr>
              <w:pStyle w:val="Heading2"/>
              <w:outlineLvl w:val="1"/>
              <w:rPr>
                <w:b/>
              </w:rPr>
            </w:pPr>
            <w:r w:rsidRPr="009825B4">
              <w:rPr>
                <w:b/>
              </w:rPr>
              <w:t>Element To Discuss</w:t>
            </w:r>
          </w:p>
          <w:p w14:paraId="1009FD3C" w14:textId="77777777" w:rsidR="009825B4" w:rsidRPr="009825B4" w:rsidRDefault="009825B4" w:rsidP="009825B4">
            <w:pPr>
              <w:keepNext/>
            </w:pPr>
            <w:r w:rsidRPr="009825B4">
              <w:rPr>
                <w:b w:val="0"/>
              </w:rPr>
              <w:t>How have employees been informed about the workplace policy and procedures related to reporting COVID-19 signs and symptoms?</w:t>
            </w:r>
          </w:p>
        </w:tc>
      </w:tr>
      <w:tr w:rsidR="009825B4" w:rsidRPr="009825B4" w14:paraId="226A3171" w14:textId="77777777" w:rsidTr="00D35646">
        <w:tc>
          <w:tcPr>
            <w:tcW w:w="0" w:type="auto"/>
          </w:tcPr>
          <w:p w14:paraId="66C7EB1D" w14:textId="77777777" w:rsidR="009825B4" w:rsidRPr="009825B4" w:rsidRDefault="009825B4" w:rsidP="007A7839">
            <w:pPr>
              <w:pStyle w:val="Heading2"/>
              <w:outlineLvl w:val="1"/>
            </w:pPr>
            <w:r w:rsidRPr="009825B4">
              <w:t>Items To Consider</w:t>
            </w:r>
          </w:p>
        </w:tc>
        <w:tc>
          <w:tcPr>
            <w:tcW w:w="0" w:type="auto"/>
          </w:tcPr>
          <w:p w14:paraId="1E93AD40" w14:textId="77777777" w:rsidR="009825B4" w:rsidRPr="009825B4" w:rsidRDefault="009825B4" w:rsidP="007A7839">
            <w:pPr>
              <w:pStyle w:val="Heading2"/>
              <w:outlineLvl w:val="1"/>
            </w:pPr>
            <w:r w:rsidRPr="009825B4">
              <w:t>Notes From Interactive Discussion With Employees</w:t>
            </w:r>
          </w:p>
        </w:tc>
      </w:tr>
      <w:tr w:rsidR="009825B4" w:rsidRPr="009825B4" w14:paraId="6F61743A" w14:textId="77777777" w:rsidTr="00D35646">
        <w:tc>
          <w:tcPr>
            <w:tcW w:w="0" w:type="auto"/>
          </w:tcPr>
          <w:p w14:paraId="5EF77093" w14:textId="77777777" w:rsidR="009825B4" w:rsidRPr="009825B4" w:rsidRDefault="009825B4" w:rsidP="009825B4">
            <w:pPr>
              <w:pStyle w:val="ListParagraph"/>
              <w:numPr>
                <w:ilvl w:val="0"/>
                <w:numId w:val="34"/>
              </w:numPr>
              <w:ind w:left="360"/>
            </w:pPr>
            <w:r w:rsidRPr="009825B4">
              <w:t>Oregon OSHA and Oregon Health Authority have training materials and guidelines that can be downloaded to train employees.</w:t>
            </w:r>
          </w:p>
          <w:p w14:paraId="55A69DE7" w14:textId="77777777" w:rsidR="009825B4" w:rsidRPr="009825B4" w:rsidRDefault="009825B4" w:rsidP="009825B4">
            <w:pPr>
              <w:pStyle w:val="ListParagraph"/>
              <w:numPr>
                <w:ilvl w:val="0"/>
                <w:numId w:val="34"/>
              </w:numPr>
              <w:ind w:left="360"/>
            </w:pPr>
            <w:r w:rsidRPr="009825B4">
              <w:t>A work environment where an employees feel safe about reporting that they don’t feel well supports the employer’s ability to protect other employees and other individuals, as well as meeting Oregon OSHA and OHA responsibilities.</w:t>
            </w:r>
          </w:p>
        </w:tc>
        <w:tc>
          <w:tcPr>
            <w:tcW w:w="0" w:type="auto"/>
          </w:tcPr>
          <w:p w14:paraId="6E954413" w14:textId="0978D6C6" w:rsidR="009825B4" w:rsidRPr="009825B4" w:rsidRDefault="009825B4" w:rsidP="009825B4">
            <w:pPr>
              <w:pStyle w:val="ListParagraph"/>
              <w:numPr>
                <w:ilvl w:val="0"/>
                <w:numId w:val="34"/>
              </w:numPr>
              <w:ind w:left="360"/>
            </w:pPr>
          </w:p>
        </w:tc>
      </w:tr>
    </w:tbl>
    <w:p w14:paraId="08B4C17F" w14:textId="77777777" w:rsidR="006406E3" w:rsidRDefault="006406E3" w:rsidP="006406E3">
      <w:pPr>
        <w:rPr>
          <w:rFonts w:eastAsia="Calibri"/>
        </w:rPr>
      </w:pPr>
    </w:p>
    <w:p w14:paraId="196FD252" w14:textId="77777777" w:rsidR="009825B4" w:rsidRPr="009825B4" w:rsidRDefault="009825B4" w:rsidP="009825B4">
      <w:pPr>
        <w:pStyle w:val="Heading1"/>
      </w:pPr>
      <w:r w:rsidRPr="009825B4">
        <w:t>Working While Quarantini</w:t>
      </w:r>
      <w:r>
        <w:t>ng</w:t>
      </w:r>
      <w:r w:rsidRPr="009825B4">
        <w:t>, Isolating, Or On Medical Removal</w:t>
      </w:r>
    </w:p>
    <w:tbl>
      <w:tblPr>
        <w:tblStyle w:val="GridTable1Light-Accent3"/>
        <w:tblW w:w="5000" w:type="pct"/>
        <w:tblLook w:val="0620" w:firstRow="1" w:lastRow="0" w:firstColumn="0" w:lastColumn="0" w:noHBand="1" w:noVBand="1"/>
      </w:tblPr>
      <w:tblGrid>
        <w:gridCol w:w="10762"/>
        <w:gridCol w:w="3628"/>
      </w:tblGrid>
      <w:tr w:rsidR="009825B4" w:rsidRPr="009825B4" w14:paraId="06F3CDB7"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71E45B91" w14:textId="77777777" w:rsidR="009825B4" w:rsidRPr="009825B4" w:rsidRDefault="009825B4" w:rsidP="009825B4">
            <w:pPr>
              <w:pStyle w:val="Heading2"/>
              <w:outlineLvl w:val="1"/>
              <w:rPr>
                <w:b/>
              </w:rPr>
            </w:pPr>
            <w:r w:rsidRPr="009825B4">
              <w:rPr>
                <w:b/>
              </w:rPr>
              <w:t>Element To Discuss</w:t>
            </w:r>
          </w:p>
          <w:p w14:paraId="6099CA53" w14:textId="77777777" w:rsidR="009825B4" w:rsidRPr="009825B4" w:rsidRDefault="009825B4" w:rsidP="009825B4">
            <w:pPr>
              <w:keepNext/>
              <w:rPr>
                <w:b w:val="0"/>
              </w:rPr>
            </w:pPr>
            <w:r w:rsidRPr="009825B4">
              <w:rPr>
                <w:rFonts w:ascii="Calibri" w:eastAsia="Calibri" w:hAnsi="Calibri" w:cs="Calibri"/>
                <w:b w:val="0"/>
                <w:szCs w:val="24"/>
              </w:rPr>
              <w:t>How might employees who are identified for quarantining or isolation as a result of medical removal under this rule be provided with an opportunity to work at home, if such work is available and they are well enough to do so?</w:t>
            </w:r>
          </w:p>
        </w:tc>
      </w:tr>
      <w:tr w:rsidR="009825B4" w:rsidRPr="009825B4" w14:paraId="4DCD02CE" w14:textId="77777777" w:rsidTr="00D35646">
        <w:tc>
          <w:tcPr>
            <w:tcW w:w="0" w:type="auto"/>
          </w:tcPr>
          <w:p w14:paraId="522786BF" w14:textId="77777777" w:rsidR="009825B4" w:rsidRPr="009825B4" w:rsidRDefault="009825B4" w:rsidP="007A7839">
            <w:pPr>
              <w:pStyle w:val="Heading2"/>
              <w:outlineLvl w:val="1"/>
            </w:pPr>
            <w:r w:rsidRPr="009825B4">
              <w:t>Items To Consider</w:t>
            </w:r>
          </w:p>
        </w:tc>
        <w:tc>
          <w:tcPr>
            <w:tcW w:w="0" w:type="auto"/>
          </w:tcPr>
          <w:p w14:paraId="5169401A" w14:textId="77777777" w:rsidR="009825B4" w:rsidRPr="009825B4" w:rsidRDefault="009825B4" w:rsidP="007A7839">
            <w:pPr>
              <w:pStyle w:val="Heading2"/>
              <w:outlineLvl w:val="1"/>
            </w:pPr>
            <w:r w:rsidRPr="009825B4">
              <w:t>Notes From Interactive Discussion With Employees</w:t>
            </w:r>
          </w:p>
        </w:tc>
      </w:tr>
      <w:tr w:rsidR="009825B4" w:rsidRPr="009825B4" w14:paraId="7876388F" w14:textId="77777777" w:rsidTr="00D35646">
        <w:tc>
          <w:tcPr>
            <w:tcW w:w="0" w:type="auto"/>
          </w:tcPr>
          <w:p w14:paraId="4CF17F1D" w14:textId="77777777" w:rsidR="009825B4" w:rsidRPr="009825B4" w:rsidRDefault="009825B4" w:rsidP="009825B4">
            <w:pPr>
              <w:pStyle w:val="ListParagraph"/>
              <w:numPr>
                <w:ilvl w:val="0"/>
                <w:numId w:val="36"/>
              </w:numPr>
              <w:ind w:left="360"/>
            </w:pPr>
            <w:r w:rsidRPr="009825B4">
              <w:t>For those employees able to work while quarantining or isolating, how would you safely deliver work and equipment to them?</w:t>
            </w:r>
          </w:p>
          <w:p w14:paraId="67A6530D" w14:textId="77777777" w:rsidR="009825B4" w:rsidRPr="009825B4" w:rsidRDefault="009825B4" w:rsidP="009825B4">
            <w:pPr>
              <w:pStyle w:val="ListParagraph"/>
              <w:numPr>
                <w:ilvl w:val="0"/>
                <w:numId w:val="36"/>
              </w:numPr>
              <w:ind w:left="360"/>
            </w:pPr>
            <w:r w:rsidRPr="009825B4">
              <w:t>Does the employee have the skills/technical know-how to handle initial set-up of laptops, cell phones, and other work equipment provided to them?</w:t>
            </w:r>
          </w:p>
          <w:p w14:paraId="72CCF98E" w14:textId="77777777" w:rsidR="009825B4" w:rsidRPr="009825B4" w:rsidRDefault="009825B4" w:rsidP="00671831">
            <w:pPr>
              <w:pStyle w:val="ListParagraph"/>
              <w:numPr>
                <w:ilvl w:val="0"/>
                <w:numId w:val="36"/>
              </w:numPr>
              <w:ind w:left="360"/>
              <w:contextualSpacing w:val="0"/>
            </w:pPr>
            <w:r w:rsidRPr="009825B4">
              <w:t>If not, are there other work tasks that they can perform?  For example, are there any quality control, paperwork reconciliation, or sorting tasks that they could perform?</w:t>
            </w:r>
          </w:p>
        </w:tc>
        <w:tc>
          <w:tcPr>
            <w:tcW w:w="0" w:type="auto"/>
          </w:tcPr>
          <w:p w14:paraId="3A054D60" w14:textId="7BD41C94" w:rsidR="009825B4" w:rsidRPr="009825B4" w:rsidRDefault="009825B4" w:rsidP="009825B4">
            <w:pPr>
              <w:pStyle w:val="ListParagraph"/>
              <w:numPr>
                <w:ilvl w:val="0"/>
                <w:numId w:val="36"/>
              </w:numPr>
              <w:ind w:left="360"/>
            </w:pPr>
            <w:r w:rsidRPr="009825B4">
              <w:t xml:space="preserve"> </w:t>
            </w:r>
          </w:p>
        </w:tc>
      </w:tr>
    </w:tbl>
    <w:p w14:paraId="6A64BA3C" w14:textId="77777777" w:rsidR="009825B4" w:rsidRPr="009825B4" w:rsidRDefault="009825B4" w:rsidP="009825B4"/>
    <w:p w14:paraId="35498C67" w14:textId="77777777" w:rsidR="006406E3" w:rsidRPr="009825B4" w:rsidRDefault="009825B4" w:rsidP="009825B4">
      <w:pPr>
        <w:pStyle w:val="Heading1"/>
      </w:pPr>
      <w:r w:rsidRPr="009825B4">
        <w:t>Ventilation</w:t>
      </w:r>
    </w:p>
    <w:tbl>
      <w:tblPr>
        <w:tblStyle w:val="GridTable1Light-Accent3"/>
        <w:tblW w:w="5000" w:type="pct"/>
        <w:tblLook w:val="0620" w:firstRow="1" w:lastRow="0" w:firstColumn="0" w:lastColumn="0" w:noHBand="1" w:noVBand="1"/>
      </w:tblPr>
      <w:tblGrid>
        <w:gridCol w:w="9854"/>
        <w:gridCol w:w="4536"/>
      </w:tblGrid>
      <w:tr w:rsidR="009825B4" w:rsidRPr="009825B4" w14:paraId="6ACE01DD"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619C27E1" w14:textId="77777777" w:rsidR="009825B4" w:rsidRPr="009825B4" w:rsidRDefault="009825B4" w:rsidP="00424C8B">
            <w:pPr>
              <w:pStyle w:val="Heading2"/>
              <w:outlineLvl w:val="1"/>
              <w:rPr>
                <w:b/>
              </w:rPr>
            </w:pPr>
            <w:r w:rsidRPr="009825B4">
              <w:rPr>
                <w:b/>
              </w:rPr>
              <w:t>Element To Discuss</w:t>
            </w:r>
          </w:p>
          <w:p w14:paraId="3EB2C21F" w14:textId="77777777" w:rsidR="009825B4" w:rsidRPr="009825B4" w:rsidRDefault="009825B4" w:rsidP="00424C8B">
            <w:pPr>
              <w:keepNext/>
            </w:pPr>
            <w:r w:rsidRPr="009825B4">
              <w:rPr>
                <w:b w:val="0"/>
              </w:rPr>
              <w:t>How have engineering controls such as ventilation (whether portable air filtration units equipped with HEPA filters, airborne infection isolation rooms, local exhaust ventilation, or general building HVAC systems) and physical barriers been used to minimize employee exposure to COVID-19?</w:t>
            </w:r>
          </w:p>
        </w:tc>
      </w:tr>
      <w:tr w:rsidR="009825B4" w:rsidRPr="009825B4" w14:paraId="6120F0C7" w14:textId="77777777" w:rsidTr="00D35646">
        <w:tc>
          <w:tcPr>
            <w:tcW w:w="0" w:type="auto"/>
          </w:tcPr>
          <w:p w14:paraId="7C2A7CFC" w14:textId="77777777" w:rsidR="009825B4" w:rsidRPr="009825B4" w:rsidRDefault="009825B4" w:rsidP="007A7839">
            <w:pPr>
              <w:pStyle w:val="Heading2"/>
              <w:outlineLvl w:val="1"/>
            </w:pPr>
            <w:r w:rsidRPr="009825B4">
              <w:t>Items To Consider</w:t>
            </w:r>
          </w:p>
        </w:tc>
        <w:tc>
          <w:tcPr>
            <w:tcW w:w="0" w:type="auto"/>
          </w:tcPr>
          <w:p w14:paraId="0509B993" w14:textId="77777777" w:rsidR="009825B4" w:rsidRPr="009825B4" w:rsidRDefault="009825B4" w:rsidP="007A7839">
            <w:pPr>
              <w:pStyle w:val="Heading2"/>
              <w:outlineLvl w:val="1"/>
            </w:pPr>
            <w:r w:rsidRPr="009825B4">
              <w:t>Notes From Interactive Discussion With Employees</w:t>
            </w:r>
          </w:p>
        </w:tc>
      </w:tr>
      <w:tr w:rsidR="009825B4" w:rsidRPr="009825B4" w14:paraId="18747AA7" w14:textId="77777777" w:rsidTr="00D35646">
        <w:tc>
          <w:tcPr>
            <w:tcW w:w="0" w:type="auto"/>
          </w:tcPr>
          <w:p w14:paraId="47C1DADC" w14:textId="77777777" w:rsidR="009825B4" w:rsidRDefault="009825B4" w:rsidP="009825B4">
            <w:pPr>
              <w:pStyle w:val="ListParagraph"/>
              <w:numPr>
                <w:ilvl w:val="0"/>
                <w:numId w:val="34"/>
              </w:numPr>
              <w:ind w:left="360"/>
            </w:pPr>
            <w:r>
              <w:t>Contact the building operator to find out about existing systems and what changes, if any, they are able or willing to do.</w:t>
            </w:r>
          </w:p>
          <w:p w14:paraId="72F5F838" w14:textId="77777777" w:rsidR="009825B4" w:rsidRDefault="009825B4" w:rsidP="009825B4">
            <w:pPr>
              <w:pStyle w:val="ListParagraph"/>
              <w:numPr>
                <w:ilvl w:val="0"/>
                <w:numId w:val="34"/>
              </w:numPr>
              <w:ind w:left="360"/>
            </w:pPr>
            <w:r>
              <w:t>Contact vendors who design and installation of physical barriers for options.</w:t>
            </w:r>
          </w:p>
          <w:p w14:paraId="6140756D" w14:textId="77777777" w:rsidR="009825B4" w:rsidRPr="009825B4" w:rsidRDefault="009825B4" w:rsidP="009825B4">
            <w:pPr>
              <w:pStyle w:val="ListParagraph"/>
              <w:numPr>
                <w:ilvl w:val="0"/>
                <w:numId w:val="34"/>
              </w:numPr>
              <w:ind w:left="360"/>
            </w:pPr>
            <w:r>
              <w:t>Oregon OSHA’s Consultation Section is available to discuss ventilation issues or questions.</w:t>
            </w:r>
          </w:p>
        </w:tc>
        <w:tc>
          <w:tcPr>
            <w:tcW w:w="0" w:type="auto"/>
          </w:tcPr>
          <w:p w14:paraId="79E67070" w14:textId="135951E1" w:rsidR="009825B4" w:rsidRPr="009825B4" w:rsidRDefault="009825B4" w:rsidP="009825B4">
            <w:pPr>
              <w:pStyle w:val="ListParagraph"/>
              <w:numPr>
                <w:ilvl w:val="0"/>
                <w:numId w:val="34"/>
              </w:numPr>
              <w:ind w:left="360"/>
            </w:pPr>
            <w:r w:rsidRPr="009825B4">
              <w:t xml:space="preserve"> </w:t>
            </w:r>
          </w:p>
        </w:tc>
      </w:tr>
    </w:tbl>
    <w:p w14:paraId="47922193" w14:textId="77777777" w:rsidR="006406E3" w:rsidRPr="009825B4" w:rsidRDefault="006406E3" w:rsidP="009825B4"/>
    <w:p w14:paraId="4C1ED420" w14:textId="77777777" w:rsidR="006406E3" w:rsidRPr="009825B4" w:rsidRDefault="009825B4" w:rsidP="009825B4">
      <w:pPr>
        <w:pStyle w:val="Heading1"/>
      </w:pPr>
      <w:r w:rsidRPr="009825B4">
        <w:lastRenderedPageBreak/>
        <w:t>Foot Traffic</w:t>
      </w:r>
    </w:p>
    <w:tbl>
      <w:tblPr>
        <w:tblStyle w:val="GridTable1Light-Accent3"/>
        <w:tblW w:w="5000" w:type="pct"/>
        <w:tblLook w:val="0620" w:firstRow="1" w:lastRow="0" w:firstColumn="0" w:lastColumn="0" w:noHBand="1" w:noVBand="1"/>
      </w:tblPr>
      <w:tblGrid>
        <w:gridCol w:w="11628"/>
        <w:gridCol w:w="2762"/>
      </w:tblGrid>
      <w:tr w:rsidR="009825B4" w:rsidRPr="009825B4" w14:paraId="4843B770"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55BCB3A7" w14:textId="77777777" w:rsidR="009825B4" w:rsidRPr="009825B4" w:rsidRDefault="009825B4" w:rsidP="009825B4">
            <w:pPr>
              <w:pStyle w:val="Heading2"/>
              <w:outlineLvl w:val="1"/>
              <w:rPr>
                <w:b/>
              </w:rPr>
            </w:pPr>
            <w:r w:rsidRPr="009825B4">
              <w:rPr>
                <w:b/>
              </w:rPr>
              <w:t>Element To Discuss</w:t>
            </w:r>
          </w:p>
          <w:p w14:paraId="4344FA50" w14:textId="77777777" w:rsidR="009825B4" w:rsidRPr="009825B4" w:rsidRDefault="009825B4" w:rsidP="009825B4">
            <w:pPr>
              <w:keepNext/>
            </w:pPr>
            <w:r w:rsidRPr="009825B4">
              <w:rPr>
                <w:b w:val="0"/>
              </w:rPr>
              <w:t>How have administrative controls (such as foot-traffic control) been used to minimize employee exposure to COVID-19?</w:t>
            </w:r>
          </w:p>
        </w:tc>
      </w:tr>
      <w:tr w:rsidR="009825B4" w:rsidRPr="009825B4" w14:paraId="25ADC773" w14:textId="77777777" w:rsidTr="00D35646">
        <w:tc>
          <w:tcPr>
            <w:tcW w:w="0" w:type="auto"/>
          </w:tcPr>
          <w:p w14:paraId="68E11E80" w14:textId="77777777" w:rsidR="009825B4" w:rsidRPr="009825B4" w:rsidRDefault="009825B4" w:rsidP="007A7839">
            <w:pPr>
              <w:pStyle w:val="Heading2"/>
              <w:outlineLvl w:val="1"/>
            </w:pPr>
            <w:r w:rsidRPr="009825B4">
              <w:t>Items To Consider</w:t>
            </w:r>
          </w:p>
        </w:tc>
        <w:tc>
          <w:tcPr>
            <w:tcW w:w="0" w:type="auto"/>
          </w:tcPr>
          <w:p w14:paraId="1F5BF409" w14:textId="77777777" w:rsidR="009825B4" w:rsidRPr="009825B4" w:rsidRDefault="009825B4" w:rsidP="007A7839">
            <w:pPr>
              <w:pStyle w:val="Heading2"/>
              <w:outlineLvl w:val="1"/>
            </w:pPr>
            <w:r w:rsidRPr="009825B4">
              <w:t>Notes From Interactive Discussion With Employees</w:t>
            </w:r>
          </w:p>
        </w:tc>
      </w:tr>
      <w:tr w:rsidR="009825B4" w:rsidRPr="009825B4" w14:paraId="57C75E30" w14:textId="77777777" w:rsidTr="00D35646">
        <w:tc>
          <w:tcPr>
            <w:tcW w:w="0" w:type="auto"/>
          </w:tcPr>
          <w:p w14:paraId="16C959E0" w14:textId="77777777" w:rsidR="009825B4" w:rsidRDefault="009825B4" w:rsidP="009825B4">
            <w:pPr>
              <w:pStyle w:val="ListParagraph"/>
              <w:numPr>
                <w:ilvl w:val="0"/>
                <w:numId w:val="34"/>
              </w:numPr>
              <w:ind w:left="360"/>
            </w:pPr>
            <w:r>
              <w:t>A floor plan is helpful when considering how to minimize workplace exposures.</w:t>
            </w:r>
          </w:p>
          <w:p w14:paraId="4589AAB6" w14:textId="77777777" w:rsidR="009825B4" w:rsidRDefault="009825B4" w:rsidP="009825B4">
            <w:pPr>
              <w:pStyle w:val="ListParagraph"/>
              <w:numPr>
                <w:ilvl w:val="0"/>
                <w:numId w:val="34"/>
              </w:numPr>
              <w:ind w:left="360"/>
            </w:pPr>
            <w:r>
              <w:t>Does the work-space allow for one-way traffic in aisles?</w:t>
            </w:r>
          </w:p>
          <w:p w14:paraId="4D66D4C5" w14:textId="77777777" w:rsidR="009825B4" w:rsidRDefault="009825B4" w:rsidP="009825B4">
            <w:pPr>
              <w:pStyle w:val="ListParagraph"/>
              <w:numPr>
                <w:ilvl w:val="0"/>
                <w:numId w:val="34"/>
              </w:numPr>
              <w:ind w:left="360"/>
            </w:pPr>
            <w:r>
              <w:t>Have bottleneck areas, such as doorways and elevators, been identified?</w:t>
            </w:r>
          </w:p>
          <w:p w14:paraId="7CFD5C6F" w14:textId="77777777" w:rsidR="009825B4" w:rsidRDefault="009825B4" w:rsidP="009825B4">
            <w:pPr>
              <w:pStyle w:val="ListParagraph"/>
              <w:numPr>
                <w:ilvl w:val="0"/>
                <w:numId w:val="34"/>
              </w:numPr>
              <w:ind w:left="360"/>
            </w:pPr>
            <w:r>
              <w:t>What training and procedures need to be put in place? For example, how should employees and others use elevators? Should the number of occupants be reduced? Should training and signage be used to encourage occupants to face forward and avoid speaking (including on cell-phones)?</w:t>
            </w:r>
          </w:p>
          <w:p w14:paraId="1ED00A7C" w14:textId="77777777" w:rsidR="009825B4" w:rsidRPr="009825B4" w:rsidRDefault="009825B4" w:rsidP="009825B4">
            <w:pPr>
              <w:pStyle w:val="ListParagraph"/>
              <w:numPr>
                <w:ilvl w:val="0"/>
                <w:numId w:val="34"/>
              </w:numPr>
              <w:ind w:left="360"/>
            </w:pPr>
            <w:r>
              <w:t>Are there dedicated areas for lunch and break periods?  If so, what can be done to limit the number of people using them at the same time?</w:t>
            </w:r>
          </w:p>
        </w:tc>
        <w:tc>
          <w:tcPr>
            <w:tcW w:w="0" w:type="auto"/>
          </w:tcPr>
          <w:p w14:paraId="05097B2F" w14:textId="64A6DECE" w:rsidR="009825B4" w:rsidRPr="009825B4" w:rsidRDefault="009825B4" w:rsidP="009825B4">
            <w:pPr>
              <w:pStyle w:val="ListParagraph"/>
              <w:numPr>
                <w:ilvl w:val="0"/>
                <w:numId w:val="34"/>
              </w:numPr>
              <w:ind w:left="360"/>
            </w:pPr>
          </w:p>
        </w:tc>
      </w:tr>
    </w:tbl>
    <w:p w14:paraId="16754669" w14:textId="77777777" w:rsidR="006406E3" w:rsidRPr="009825B4" w:rsidRDefault="006406E3" w:rsidP="009825B4"/>
    <w:p w14:paraId="2C1ADDFF" w14:textId="77777777" w:rsidR="006406E3" w:rsidRPr="009825B4" w:rsidRDefault="009825B4" w:rsidP="009825B4">
      <w:pPr>
        <w:pStyle w:val="Heading1"/>
      </w:pPr>
      <w:r w:rsidRPr="009825B4">
        <w:t>Reporting C</w:t>
      </w:r>
      <w:r>
        <w:t>OVID</w:t>
      </w:r>
      <w:r w:rsidRPr="009825B4">
        <w:t>d-19 Hazards</w:t>
      </w:r>
    </w:p>
    <w:tbl>
      <w:tblPr>
        <w:tblStyle w:val="GridTable1Light-Accent3"/>
        <w:tblW w:w="5000" w:type="pct"/>
        <w:tblLook w:val="0620" w:firstRow="1" w:lastRow="0" w:firstColumn="0" w:lastColumn="0" w:noHBand="1" w:noVBand="1"/>
      </w:tblPr>
      <w:tblGrid>
        <w:gridCol w:w="10261"/>
        <w:gridCol w:w="4129"/>
      </w:tblGrid>
      <w:tr w:rsidR="009825B4" w:rsidRPr="009825B4" w14:paraId="5E6258B8"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1DC34DCA" w14:textId="77777777" w:rsidR="009825B4" w:rsidRPr="009825B4" w:rsidRDefault="009825B4" w:rsidP="00424C8B">
            <w:pPr>
              <w:pStyle w:val="Heading2"/>
              <w:outlineLvl w:val="1"/>
              <w:rPr>
                <w:b/>
              </w:rPr>
            </w:pPr>
            <w:r w:rsidRPr="009825B4">
              <w:rPr>
                <w:b/>
              </w:rPr>
              <w:t>Element To Discuss</w:t>
            </w:r>
          </w:p>
          <w:p w14:paraId="688C032A" w14:textId="77777777" w:rsidR="009825B4" w:rsidRPr="009825B4" w:rsidRDefault="009825B4" w:rsidP="00424C8B">
            <w:pPr>
              <w:keepNext/>
            </w:pPr>
            <w:r w:rsidRPr="009825B4">
              <w:rPr>
                <w:b w:val="0"/>
              </w:rPr>
              <w:t>What is the procedure or policy for employees to report workplace hazards related to COVID-19?</w:t>
            </w:r>
          </w:p>
        </w:tc>
      </w:tr>
      <w:tr w:rsidR="009825B4" w:rsidRPr="009825B4" w14:paraId="0D869DA0" w14:textId="77777777" w:rsidTr="00D35646">
        <w:tc>
          <w:tcPr>
            <w:tcW w:w="0" w:type="auto"/>
          </w:tcPr>
          <w:p w14:paraId="7DF26B59" w14:textId="77777777" w:rsidR="009825B4" w:rsidRPr="009825B4" w:rsidRDefault="009825B4" w:rsidP="007A7839">
            <w:pPr>
              <w:pStyle w:val="Heading2"/>
              <w:outlineLvl w:val="1"/>
            </w:pPr>
            <w:r w:rsidRPr="009825B4">
              <w:t>Items To Consider</w:t>
            </w:r>
          </w:p>
        </w:tc>
        <w:tc>
          <w:tcPr>
            <w:tcW w:w="0" w:type="auto"/>
          </w:tcPr>
          <w:p w14:paraId="580D33BC" w14:textId="77777777" w:rsidR="009825B4" w:rsidRPr="009825B4" w:rsidRDefault="009825B4" w:rsidP="007A7839">
            <w:pPr>
              <w:pStyle w:val="Heading2"/>
              <w:outlineLvl w:val="1"/>
            </w:pPr>
            <w:r w:rsidRPr="009825B4">
              <w:t>Notes From Interactive Discussion With Employees</w:t>
            </w:r>
          </w:p>
        </w:tc>
      </w:tr>
      <w:tr w:rsidR="009825B4" w:rsidRPr="009825B4" w14:paraId="7E0FC0D3" w14:textId="77777777" w:rsidTr="00D35646">
        <w:tc>
          <w:tcPr>
            <w:tcW w:w="0" w:type="auto"/>
          </w:tcPr>
          <w:p w14:paraId="0059ACF0" w14:textId="77777777" w:rsidR="009825B4" w:rsidRPr="009825B4" w:rsidRDefault="009825B4" w:rsidP="009825B4">
            <w:pPr>
              <w:pStyle w:val="ListParagraph"/>
              <w:numPr>
                <w:ilvl w:val="0"/>
                <w:numId w:val="38"/>
              </w:numPr>
              <w:ind w:left="360"/>
            </w:pPr>
            <w:r w:rsidRPr="009825B4">
              <w:t>Expand your normal system of communication for reporting general occupational hazards to include COVID-19 related hazards.</w:t>
            </w:r>
          </w:p>
          <w:p w14:paraId="0B4C344E" w14:textId="77777777" w:rsidR="009825B4" w:rsidRPr="009825B4" w:rsidRDefault="009825B4" w:rsidP="00671831">
            <w:pPr>
              <w:pStyle w:val="ListParagraph"/>
              <w:numPr>
                <w:ilvl w:val="0"/>
                <w:numId w:val="38"/>
              </w:numPr>
              <w:ind w:left="360"/>
              <w:contextualSpacing w:val="0"/>
            </w:pPr>
            <w:r w:rsidRPr="009825B4">
              <w:t>Provide additional awareness training to front-line supervisors and encourage them to ask employees for feedback on a regular basis.</w:t>
            </w:r>
          </w:p>
        </w:tc>
        <w:tc>
          <w:tcPr>
            <w:tcW w:w="0" w:type="auto"/>
          </w:tcPr>
          <w:p w14:paraId="057F41E6" w14:textId="70BE7C45" w:rsidR="009825B4" w:rsidRPr="009825B4" w:rsidRDefault="009825B4" w:rsidP="009825B4">
            <w:pPr>
              <w:pStyle w:val="ListParagraph"/>
              <w:numPr>
                <w:ilvl w:val="0"/>
                <w:numId w:val="38"/>
              </w:numPr>
              <w:ind w:left="360"/>
            </w:pPr>
          </w:p>
        </w:tc>
      </w:tr>
      <w:tr w:rsidR="009825B4" w:rsidRPr="009825B4" w14:paraId="5256021F" w14:textId="77777777" w:rsidTr="00D35646">
        <w:tc>
          <w:tcPr>
            <w:tcW w:w="0" w:type="auto"/>
            <w:gridSpan w:val="2"/>
            <w:shd w:val="clear" w:color="auto" w:fill="E7E6E6" w:themeFill="background2"/>
          </w:tcPr>
          <w:p w14:paraId="3D655D03" w14:textId="77777777" w:rsidR="009825B4" w:rsidRPr="009825B4" w:rsidRDefault="009825B4" w:rsidP="00424C8B">
            <w:pPr>
              <w:pStyle w:val="Heading2"/>
              <w:outlineLvl w:val="1"/>
            </w:pPr>
            <w:r w:rsidRPr="009825B4">
              <w:lastRenderedPageBreak/>
              <w:t>Element To Discuss</w:t>
            </w:r>
          </w:p>
          <w:p w14:paraId="74AE007F" w14:textId="77777777" w:rsidR="009825B4" w:rsidRPr="009825B4" w:rsidRDefault="009825B4" w:rsidP="00424C8B">
            <w:pPr>
              <w:keepNext/>
            </w:pPr>
            <w:r w:rsidRPr="009825B4">
              <w:t>How are these hazard reporting procedures or policies communicated to employees?</w:t>
            </w:r>
          </w:p>
        </w:tc>
      </w:tr>
      <w:tr w:rsidR="009825B4" w:rsidRPr="009825B4" w14:paraId="0A565C79" w14:textId="77777777" w:rsidTr="00D35646">
        <w:tc>
          <w:tcPr>
            <w:tcW w:w="0" w:type="auto"/>
          </w:tcPr>
          <w:p w14:paraId="489C2E03" w14:textId="77777777" w:rsidR="009825B4" w:rsidRPr="009825B4" w:rsidRDefault="009825B4" w:rsidP="007A7839">
            <w:pPr>
              <w:pStyle w:val="Heading2"/>
              <w:outlineLvl w:val="1"/>
            </w:pPr>
            <w:r w:rsidRPr="009825B4">
              <w:t>Items To Consider</w:t>
            </w:r>
          </w:p>
        </w:tc>
        <w:tc>
          <w:tcPr>
            <w:tcW w:w="0" w:type="auto"/>
          </w:tcPr>
          <w:p w14:paraId="2A9DFF42" w14:textId="77777777" w:rsidR="009825B4" w:rsidRPr="009825B4" w:rsidRDefault="009825B4" w:rsidP="007A7839">
            <w:pPr>
              <w:pStyle w:val="Heading2"/>
              <w:outlineLvl w:val="1"/>
            </w:pPr>
            <w:r w:rsidRPr="009825B4">
              <w:t>Notes From Interactive Discussion With Employees</w:t>
            </w:r>
          </w:p>
        </w:tc>
      </w:tr>
      <w:tr w:rsidR="009825B4" w:rsidRPr="009825B4" w14:paraId="564FE9EB" w14:textId="77777777" w:rsidTr="00D35646">
        <w:tc>
          <w:tcPr>
            <w:tcW w:w="0" w:type="auto"/>
          </w:tcPr>
          <w:p w14:paraId="2E264B1A" w14:textId="77777777" w:rsidR="009825B4" w:rsidRPr="009825B4" w:rsidRDefault="009825B4" w:rsidP="009825B4">
            <w:r w:rsidRPr="009825B4">
              <w:t>Use your communication methods that work!</w:t>
            </w:r>
          </w:p>
          <w:p w14:paraId="0E1BE051" w14:textId="77777777" w:rsidR="009825B4" w:rsidRDefault="009825B4" w:rsidP="009825B4">
            <w:pPr>
              <w:pStyle w:val="ListParagraph"/>
              <w:numPr>
                <w:ilvl w:val="0"/>
                <w:numId w:val="34"/>
              </w:numPr>
              <w:ind w:left="360"/>
            </w:pPr>
            <w:r w:rsidRPr="009825B4">
              <w:t>If in-person meetings (physically distanced, of course), have worked, continue using them.</w:t>
            </w:r>
          </w:p>
          <w:p w14:paraId="5E793BEC" w14:textId="77777777" w:rsidR="009825B4" w:rsidRPr="009825B4" w:rsidRDefault="009825B4" w:rsidP="00671831">
            <w:pPr>
              <w:pStyle w:val="ListParagraph"/>
              <w:numPr>
                <w:ilvl w:val="0"/>
                <w:numId w:val="34"/>
              </w:numPr>
              <w:ind w:left="360"/>
              <w:contextualSpacing w:val="0"/>
            </w:pPr>
            <w:r w:rsidRPr="009825B4">
              <w:t>The same holds true for email and social media.</w:t>
            </w:r>
          </w:p>
        </w:tc>
        <w:tc>
          <w:tcPr>
            <w:tcW w:w="0" w:type="auto"/>
          </w:tcPr>
          <w:p w14:paraId="6BFCA4EC" w14:textId="56B2516F" w:rsidR="009825B4" w:rsidRPr="009825B4" w:rsidRDefault="009825B4" w:rsidP="009825B4">
            <w:pPr>
              <w:pStyle w:val="ListParagraph"/>
              <w:numPr>
                <w:ilvl w:val="0"/>
                <w:numId w:val="34"/>
              </w:numPr>
              <w:ind w:left="360"/>
            </w:pPr>
          </w:p>
        </w:tc>
      </w:tr>
    </w:tbl>
    <w:p w14:paraId="52CDC3B2" w14:textId="77777777" w:rsidR="006406E3" w:rsidRPr="009825B4" w:rsidRDefault="006406E3" w:rsidP="009825B4"/>
    <w:p w14:paraId="3AD97003" w14:textId="77777777" w:rsidR="006406E3" w:rsidRPr="009825B4" w:rsidRDefault="009825B4" w:rsidP="009825B4">
      <w:pPr>
        <w:pStyle w:val="Heading1"/>
      </w:pPr>
      <w:r w:rsidRPr="009825B4">
        <w:t>Sanitation</w:t>
      </w:r>
    </w:p>
    <w:tbl>
      <w:tblPr>
        <w:tblStyle w:val="GridTable1Light-Accent3"/>
        <w:tblW w:w="5000" w:type="pct"/>
        <w:tblLook w:val="0620" w:firstRow="1" w:lastRow="0" w:firstColumn="0" w:lastColumn="0" w:noHBand="1" w:noVBand="1"/>
      </w:tblPr>
      <w:tblGrid>
        <w:gridCol w:w="11011"/>
        <w:gridCol w:w="3379"/>
      </w:tblGrid>
      <w:tr w:rsidR="009825B4" w:rsidRPr="009825B4" w14:paraId="196D3935"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42AAEF97" w14:textId="77777777" w:rsidR="009825B4" w:rsidRPr="009825B4" w:rsidRDefault="009825B4" w:rsidP="00424C8B">
            <w:pPr>
              <w:pStyle w:val="Heading2"/>
              <w:outlineLvl w:val="1"/>
              <w:rPr>
                <w:b/>
              </w:rPr>
            </w:pPr>
            <w:r w:rsidRPr="009825B4">
              <w:rPr>
                <w:b/>
              </w:rPr>
              <w:t>Element To Discuss</w:t>
            </w:r>
          </w:p>
          <w:p w14:paraId="32B65F27" w14:textId="77777777" w:rsidR="009825B4" w:rsidRPr="009825B4" w:rsidRDefault="009825B4" w:rsidP="00424C8B">
            <w:pPr>
              <w:keepNext/>
            </w:pPr>
            <w:r w:rsidRPr="009825B4">
              <w:rPr>
                <w:b w:val="0"/>
              </w:rPr>
              <w:t>How are sanitation measures related to COVID-19 implemented in the workplace?</w:t>
            </w:r>
          </w:p>
        </w:tc>
      </w:tr>
      <w:tr w:rsidR="009825B4" w:rsidRPr="009825B4" w14:paraId="28105FFF" w14:textId="77777777" w:rsidTr="00D35646">
        <w:tc>
          <w:tcPr>
            <w:tcW w:w="0" w:type="auto"/>
          </w:tcPr>
          <w:p w14:paraId="0E385829" w14:textId="77777777" w:rsidR="009825B4" w:rsidRPr="009825B4" w:rsidRDefault="009825B4" w:rsidP="007A7839">
            <w:pPr>
              <w:pStyle w:val="Heading2"/>
              <w:outlineLvl w:val="1"/>
            </w:pPr>
            <w:r w:rsidRPr="009825B4">
              <w:t>Items To Consider</w:t>
            </w:r>
          </w:p>
        </w:tc>
        <w:tc>
          <w:tcPr>
            <w:tcW w:w="0" w:type="auto"/>
          </w:tcPr>
          <w:p w14:paraId="229ACF53" w14:textId="77777777" w:rsidR="009825B4" w:rsidRPr="009825B4" w:rsidRDefault="009825B4" w:rsidP="007A7839">
            <w:pPr>
              <w:pStyle w:val="Heading2"/>
              <w:outlineLvl w:val="1"/>
            </w:pPr>
            <w:r w:rsidRPr="009825B4">
              <w:t>Notes From Interactive Discussion With Employees</w:t>
            </w:r>
          </w:p>
        </w:tc>
      </w:tr>
      <w:tr w:rsidR="009825B4" w:rsidRPr="009825B4" w14:paraId="41E4F81B" w14:textId="77777777" w:rsidTr="00D35646">
        <w:tc>
          <w:tcPr>
            <w:tcW w:w="0" w:type="auto"/>
          </w:tcPr>
          <w:p w14:paraId="173F7FFF" w14:textId="77777777" w:rsidR="009825B4" w:rsidRDefault="009825B4" w:rsidP="009825B4">
            <w:r w:rsidRPr="009825B4">
              <w:t xml:space="preserve">The </w:t>
            </w:r>
            <w:hyperlink r:id="rId9" w:history="1">
              <w:r w:rsidRPr="006406E3">
                <w:rPr>
                  <w:rFonts w:ascii="Calibri" w:eastAsia="Calibri" w:hAnsi="Calibri" w:cs="Calibri"/>
                  <w:color w:val="0563C1"/>
                  <w:szCs w:val="24"/>
                  <w:u w:val="single"/>
                </w:rPr>
                <w:t>rule</w:t>
              </w:r>
            </w:hyperlink>
            <w:r w:rsidRPr="009825B4">
              <w:t xml:space="preserve"> requires the employer to regularly clean or sanitize all common areas, shared equipment, and high-touch surfaces that are under its control and that are used by employees or the public:</w:t>
            </w:r>
          </w:p>
          <w:p w14:paraId="7A1E229D" w14:textId="77777777" w:rsidR="009825B4" w:rsidRPr="009825B4" w:rsidRDefault="009825B4" w:rsidP="009825B4">
            <w:pPr>
              <w:pStyle w:val="ListParagraph"/>
              <w:numPr>
                <w:ilvl w:val="0"/>
                <w:numId w:val="34"/>
              </w:numPr>
            </w:pPr>
            <w:r w:rsidRPr="009825B4">
              <w:t>At least once every 24 hours if the workplace if occupied less than 12 hours a day.</w:t>
            </w:r>
          </w:p>
          <w:p w14:paraId="7122DE16" w14:textId="77777777" w:rsidR="009825B4" w:rsidRPr="009825B4" w:rsidRDefault="009825B4" w:rsidP="009825B4">
            <w:pPr>
              <w:pStyle w:val="ListParagraph"/>
              <w:numPr>
                <w:ilvl w:val="0"/>
                <w:numId w:val="34"/>
              </w:numPr>
            </w:pPr>
            <w:r w:rsidRPr="009825B4">
              <w:t>At least every 8 hours while in use, if the workplace is occupied more than 12 hours a day.</w:t>
            </w:r>
          </w:p>
          <w:p w14:paraId="61AEF856" w14:textId="77777777" w:rsidR="009825B4" w:rsidRPr="009825B4" w:rsidRDefault="009825B4" w:rsidP="009825B4">
            <w:r w:rsidRPr="009825B4">
              <w:t>If your location has only “drop-in” availability or minimal staffing, you can rely on a regular schedule of cleaning and sanitation and direct employees to sanitize their own work surfaces before use.</w:t>
            </w:r>
          </w:p>
          <w:p w14:paraId="1079EF4F" w14:textId="77777777" w:rsidR="009825B4" w:rsidRPr="009825B4" w:rsidRDefault="009825B4" w:rsidP="009825B4">
            <w:r w:rsidRPr="009825B4">
              <w:t>Effective implementation includes providing the cleaning and sanitation supplies and the time with which to do the task.</w:t>
            </w:r>
          </w:p>
          <w:p w14:paraId="30DE6B0A" w14:textId="77777777" w:rsidR="009825B4" w:rsidRPr="009825B4" w:rsidRDefault="009825B4" w:rsidP="009825B4">
            <w:r w:rsidRPr="009825B4">
              <w:t>Workers are allowed to clean more often than required by the rule.</w:t>
            </w:r>
          </w:p>
          <w:p w14:paraId="5FBD2118" w14:textId="77777777" w:rsidR="009825B4" w:rsidRPr="009825B4" w:rsidRDefault="009825B4" w:rsidP="00671831">
            <w:r w:rsidRPr="009825B4">
              <w:t>Workers are the best source of feedback as to where supplies should be stationed for ease of use.</w:t>
            </w:r>
          </w:p>
        </w:tc>
        <w:tc>
          <w:tcPr>
            <w:tcW w:w="0" w:type="auto"/>
          </w:tcPr>
          <w:p w14:paraId="7B247D39" w14:textId="11EAFE99" w:rsidR="009825B4" w:rsidRPr="009825B4" w:rsidRDefault="009825B4" w:rsidP="009825B4">
            <w:pPr>
              <w:pStyle w:val="ListParagraph"/>
              <w:numPr>
                <w:ilvl w:val="0"/>
                <w:numId w:val="39"/>
              </w:numPr>
              <w:ind w:left="360"/>
            </w:pPr>
          </w:p>
        </w:tc>
      </w:tr>
      <w:tr w:rsidR="009825B4" w:rsidRPr="009825B4" w14:paraId="1A36FC66" w14:textId="77777777" w:rsidTr="00D35646">
        <w:tc>
          <w:tcPr>
            <w:tcW w:w="0" w:type="auto"/>
            <w:gridSpan w:val="2"/>
            <w:shd w:val="clear" w:color="auto" w:fill="E7E6E6" w:themeFill="background2"/>
          </w:tcPr>
          <w:p w14:paraId="080EFC27" w14:textId="77777777" w:rsidR="009825B4" w:rsidRPr="009825B4" w:rsidRDefault="009825B4" w:rsidP="00424C8B">
            <w:pPr>
              <w:pStyle w:val="Heading2"/>
              <w:outlineLvl w:val="1"/>
            </w:pPr>
            <w:r w:rsidRPr="009825B4">
              <w:lastRenderedPageBreak/>
              <w:t>Element To Discuss</w:t>
            </w:r>
          </w:p>
          <w:p w14:paraId="41EC1D90" w14:textId="77777777" w:rsidR="009825B4" w:rsidRPr="009825B4" w:rsidRDefault="009825B4" w:rsidP="00424C8B">
            <w:pPr>
              <w:keepNext/>
            </w:pPr>
            <w:r w:rsidRPr="009825B4">
              <w:t>How have these sanitation practices been explained to employees and other individuals at the workplace?</w:t>
            </w:r>
          </w:p>
        </w:tc>
      </w:tr>
      <w:tr w:rsidR="009825B4" w:rsidRPr="009825B4" w14:paraId="3A59758E" w14:textId="77777777" w:rsidTr="00D35646">
        <w:tc>
          <w:tcPr>
            <w:tcW w:w="0" w:type="auto"/>
          </w:tcPr>
          <w:p w14:paraId="4A7D9BC9" w14:textId="77777777" w:rsidR="009825B4" w:rsidRPr="009825B4" w:rsidRDefault="009825B4" w:rsidP="007A7839">
            <w:pPr>
              <w:pStyle w:val="Heading2"/>
              <w:outlineLvl w:val="1"/>
            </w:pPr>
            <w:r w:rsidRPr="009825B4">
              <w:t>Items To Consider</w:t>
            </w:r>
          </w:p>
        </w:tc>
        <w:tc>
          <w:tcPr>
            <w:tcW w:w="0" w:type="auto"/>
          </w:tcPr>
          <w:p w14:paraId="4FCE59D7" w14:textId="77777777" w:rsidR="009825B4" w:rsidRPr="009825B4" w:rsidRDefault="009825B4" w:rsidP="007A7839">
            <w:pPr>
              <w:pStyle w:val="Heading2"/>
              <w:outlineLvl w:val="1"/>
            </w:pPr>
            <w:r w:rsidRPr="009825B4">
              <w:t>Notes From Interactive Discussion With Employees</w:t>
            </w:r>
          </w:p>
        </w:tc>
      </w:tr>
      <w:tr w:rsidR="009825B4" w:rsidRPr="009825B4" w14:paraId="16BB1400" w14:textId="77777777" w:rsidTr="00D35646">
        <w:tc>
          <w:tcPr>
            <w:tcW w:w="0" w:type="auto"/>
          </w:tcPr>
          <w:p w14:paraId="14FFAA5F" w14:textId="77777777" w:rsidR="009825B4" w:rsidRPr="009825B4" w:rsidRDefault="009825B4" w:rsidP="009825B4">
            <w:r w:rsidRPr="009825B4">
              <w:t>Use your communication methods that work!</w:t>
            </w:r>
          </w:p>
          <w:p w14:paraId="2F37B390" w14:textId="77777777" w:rsidR="009825B4" w:rsidRPr="009825B4" w:rsidRDefault="009825B4" w:rsidP="009825B4">
            <w:pPr>
              <w:pStyle w:val="ListParagraph"/>
              <w:numPr>
                <w:ilvl w:val="0"/>
                <w:numId w:val="40"/>
              </w:numPr>
            </w:pPr>
            <w:r w:rsidRPr="009825B4">
              <w:t>If in-person meetings (physically distanced, of course), have worked, continue using them.</w:t>
            </w:r>
          </w:p>
          <w:p w14:paraId="06F065DF" w14:textId="77777777" w:rsidR="009825B4" w:rsidRPr="009825B4" w:rsidRDefault="009825B4" w:rsidP="009825B4">
            <w:pPr>
              <w:pStyle w:val="ListParagraph"/>
              <w:numPr>
                <w:ilvl w:val="0"/>
                <w:numId w:val="40"/>
              </w:numPr>
            </w:pPr>
            <w:r w:rsidRPr="009825B4">
              <w:t>The same holds true for email and social media.</w:t>
            </w:r>
          </w:p>
          <w:p w14:paraId="4F80C539" w14:textId="77777777" w:rsidR="009825B4" w:rsidRPr="009825B4" w:rsidRDefault="009825B4" w:rsidP="00671831">
            <w:pPr>
              <w:pStyle w:val="ListParagraph"/>
              <w:numPr>
                <w:ilvl w:val="0"/>
                <w:numId w:val="40"/>
              </w:numPr>
              <w:contextualSpacing w:val="0"/>
            </w:pPr>
            <w:r w:rsidRPr="009825B4">
              <w:t>Posters are effective too.</w:t>
            </w:r>
          </w:p>
        </w:tc>
        <w:tc>
          <w:tcPr>
            <w:tcW w:w="0" w:type="auto"/>
          </w:tcPr>
          <w:p w14:paraId="1A1AF1CD" w14:textId="7F35DCF0" w:rsidR="009825B4" w:rsidRPr="009825B4" w:rsidRDefault="009825B4" w:rsidP="009825B4">
            <w:pPr>
              <w:pStyle w:val="ListParagraph"/>
              <w:numPr>
                <w:ilvl w:val="0"/>
                <w:numId w:val="40"/>
              </w:numPr>
              <w:ind w:left="360"/>
            </w:pPr>
          </w:p>
        </w:tc>
      </w:tr>
    </w:tbl>
    <w:p w14:paraId="21FB0544" w14:textId="77777777" w:rsidR="006406E3" w:rsidRPr="009825B4" w:rsidRDefault="006406E3" w:rsidP="009825B4"/>
    <w:p w14:paraId="3605BD32" w14:textId="77777777" w:rsidR="006406E3" w:rsidRPr="00671831" w:rsidRDefault="00671831" w:rsidP="00671831">
      <w:pPr>
        <w:pStyle w:val="Heading1"/>
      </w:pPr>
      <w:r w:rsidRPr="00671831">
        <w:t>Industry-Specific Appendix A Requirements</w:t>
      </w:r>
    </w:p>
    <w:tbl>
      <w:tblPr>
        <w:tblStyle w:val="GridTable1Light-Accent3"/>
        <w:tblW w:w="5000" w:type="pct"/>
        <w:tblLook w:val="0620" w:firstRow="1" w:lastRow="0" w:firstColumn="0" w:lastColumn="0" w:noHBand="1" w:noVBand="1"/>
      </w:tblPr>
      <w:tblGrid>
        <w:gridCol w:w="10124"/>
        <w:gridCol w:w="4266"/>
      </w:tblGrid>
      <w:tr w:rsidR="009825B4" w:rsidRPr="009825B4" w14:paraId="37A53B32"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1538098C" w14:textId="77777777" w:rsidR="009825B4" w:rsidRPr="009825B4" w:rsidRDefault="009825B4" w:rsidP="00424C8B">
            <w:pPr>
              <w:pStyle w:val="Heading2"/>
              <w:outlineLvl w:val="1"/>
              <w:rPr>
                <w:b/>
              </w:rPr>
            </w:pPr>
            <w:r w:rsidRPr="009825B4">
              <w:rPr>
                <w:b/>
              </w:rPr>
              <w:t>Element To Discuss</w:t>
            </w:r>
          </w:p>
          <w:p w14:paraId="21D3064B" w14:textId="77777777" w:rsidR="009825B4" w:rsidRPr="009825B4" w:rsidRDefault="00671831" w:rsidP="00424C8B">
            <w:pPr>
              <w:keepNext/>
            </w:pPr>
            <w:r w:rsidRPr="00671831">
              <w:rPr>
                <w:b w:val="0"/>
              </w:rPr>
              <w:t>How have the industry-specific or activity-specific COVID-19 requirements in Appendix A of this rule and applicable guidance from the Oregon Health Authority been implemented for workers</w:t>
            </w:r>
            <w:r w:rsidR="009825B4" w:rsidRPr="009825B4">
              <w:rPr>
                <w:b w:val="0"/>
              </w:rPr>
              <w:t>?</w:t>
            </w:r>
          </w:p>
        </w:tc>
      </w:tr>
      <w:tr w:rsidR="00671831" w:rsidRPr="009825B4" w14:paraId="50296A44" w14:textId="77777777" w:rsidTr="00D35646">
        <w:tc>
          <w:tcPr>
            <w:tcW w:w="0" w:type="auto"/>
          </w:tcPr>
          <w:p w14:paraId="58DCBFBC" w14:textId="77777777" w:rsidR="009825B4" w:rsidRPr="009825B4" w:rsidRDefault="009825B4" w:rsidP="00671831">
            <w:pPr>
              <w:pStyle w:val="Heading2"/>
              <w:outlineLvl w:val="1"/>
            </w:pPr>
            <w:r w:rsidRPr="009825B4">
              <w:t>Items To Consider</w:t>
            </w:r>
          </w:p>
        </w:tc>
        <w:tc>
          <w:tcPr>
            <w:tcW w:w="0" w:type="auto"/>
          </w:tcPr>
          <w:p w14:paraId="27B46F95" w14:textId="77777777" w:rsidR="009825B4" w:rsidRPr="009825B4" w:rsidRDefault="009825B4" w:rsidP="00671831">
            <w:pPr>
              <w:pStyle w:val="Heading2"/>
              <w:outlineLvl w:val="1"/>
            </w:pPr>
            <w:r w:rsidRPr="009825B4">
              <w:t>Notes From Interactive Discussion With Employees</w:t>
            </w:r>
          </w:p>
        </w:tc>
      </w:tr>
      <w:tr w:rsidR="002435EB" w:rsidRPr="009825B4" w14:paraId="6BDDDAE3" w14:textId="77777777" w:rsidTr="00D35646">
        <w:tc>
          <w:tcPr>
            <w:tcW w:w="0" w:type="auto"/>
          </w:tcPr>
          <w:p w14:paraId="5FDE82F3" w14:textId="77777777" w:rsidR="002435EB" w:rsidRPr="00671831" w:rsidRDefault="002435EB" w:rsidP="002435EB">
            <w:r w:rsidRPr="006406E3">
              <w:t xml:space="preserve">There are nineteen (19) Appendices.  Please review the list of them </w:t>
            </w:r>
            <w:hyperlink r:id="rId10" w:history="1">
              <w:r w:rsidRPr="006406E3">
                <w:rPr>
                  <w:color w:val="0563C1"/>
                  <w:u w:val="single"/>
                </w:rPr>
                <w:t>here</w:t>
              </w:r>
            </w:hyperlink>
            <w:r w:rsidRPr="006406E3">
              <w:t xml:space="preserve"> to determine if you are covered by one or more of them.</w:t>
            </w:r>
          </w:p>
          <w:p w14:paraId="765292B8" w14:textId="77777777" w:rsidR="002435EB" w:rsidRPr="006406E3" w:rsidRDefault="002435EB" w:rsidP="002435EB">
            <w:r w:rsidRPr="006406E3">
              <w:t>In addition to physical distancing and face-coverings, some of the appendices require additional measures such as:</w:t>
            </w:r>
          </w:p>
          <w:p w14:paraId="58D39301" w14:textId="77777777" w:rsidR="002435EB" w:rsidRPr="00671831" w:rsidRDefault="002435EB" w:rsidP="002435EB">
            <w:pPr>
              <w:pStyle w:val="ListParagraph"/>
              <w:numPr>
                <w:ilvl w:val="0"/>
                <w:numId w:val="41"/>
              </w:numPr>
            </w:pPr>
            <w:r w:rsidRPr="00671831">
              <w:t>distancing monitors</w:t>
            </w:r>
          </w:p>
          <w:p w14:paraId="47BB7870" w14:textId="77777777" w:rsidR="002435EB" w:rsidRPr="00671831" w:rsidRDefault="002435EB" w:rsidP="002435EB">
            <w:pPr>
              <w:pStyle w:val="ListParagraph"/>
              <w:numPr>
                <w:ilvl w:val="0"/>
                <w:numId w:val="41"/>
              </w:numPr>
            </w:pPr>
            <w:r w:rsidRPr="00671831">
              <w:t>implementing one-way flow</w:t>
            </w:r>
          </w:p>
          <w:p w14:paraId="7E0829D0" w14:textId="77777777" w:rsidR="002435EB" w:rsidRPr="00671831" w:rsidRDefault="002435EB" w:rsidP="002435EB">
            <w:pPr>
              <w:pStyle w:val="ListParagraph"/>
              <w:numPr>
                <w:ilvl w:val="0"/>
                <w:numId w:val="41"/>
              </w:numPr>
            </w:pPr>
            <w:r w:rsidRPr="00671831">
              <w:t>advance screening of employees and customers</w:t>
            </w:r>
          </w:p>
          <w:p w14:paraId="1A391B8F" w14:textId="77777777" w:rsidR="002435EB" w:rsidRPr="009825B4" w:rsidRDefault="002435EB" w:rsidP="002435EB">
            <w:pPr>
              <w:pStyle w:val="ListParagraph"/>
              <w:numPr>
                <w:ilvl w:val="0"/>
                <w:numId w:val="41"/>
              </w:numPr>
              <w:contextualSpacing w:val="0"/>
            </w:pPr>
            <w:r w:rsidRPr="00671831">
              <w:t>using EPA disinfectants that are registered as bactericidal, viricidal, or fungicidal.</w:t>
            </w:r>
          </w:p>
        </w:tc>
        <w:tc>
          <w:tcPr>
            <w:tcW w:w="0" w:type="auto"/>
          </w:tcPr>
          <w:p w14:paraId="1BE2EE54" w14:textId="5069ED94" w:rsidR="002435EB" w:rsidRPr="009825B4" w:rsidRDefault="002435EB" w:rsidP="002435EB">
            <w:pPr>
              <w:pStyle w:val="ListParagraph"/>
              <w:numPr>
                <w:ilvl w:val="0"/>
                <w:numId w:val="41"/>
              </w:numPr>
              <w:ind w:left="360"/>
              <w:contextualSpacing w:val="0"/>
            </w:pPr>
          </w:p>
        </w:tc>
      </w:tr>
      <w:tr w:rsidR="009825B4" w:rsidRPr="009825B4" w14:paraId="75E1C439" w14:textId="77777777" w:rsidTr="00D35646">
        <w:tc>
          <w:tcPr>
            <w:tcW w:w="0" w:type="auto"/>
            <w:gridSpan w:val="2"/>
            <w:shd w:val="clear" w:color="auto" w:fill="E7E6E6" w:themeFill="background2"/>
          </w:tcPr>
          <w:p w14:paraId="39233685" w14:textId="77777777" w:rsidR="009825B4" w:rsidRPr="009825B4" w:rsidRDefault="009825B4" w:rsidP="00424C8B">
            <w:pPr>
              <w:pStyle w:val="Heading2"/>
              <w:outlineLvl w:val="1"/>
            </w:pPr>
            <w:r w:rsidRPr="009825B4">
              <w:lastRenderedPageBreak/>
              <w:t>Element To Discuss</w:t>
            </w:r>
          </w:p>
          <w:p w14:paraId="16EF5021" w14:textId="77777777" w:rsidR="009825B4" w:rsidRPr="009825B4" w:rsidRDefault="00671831" w:rsidP="00424C8B">
            <w:pPr>
              <w:keepNext/>
            </w:pPr>
            <w:r w:rsidRPr="00671831">
              <w:t>How are periodic updates to such guidance documents incorporated into the workplace on an on-going basis</w:t>
            </w:r>
            <w:r w:rsidR="009825B4" w:rsidRPr="009825B4">
              <w:t>?</w:t>
            </w:r>
          </w:p>
        </w:tc>
      </w:tr>
      <w:tr w:rsidR="00671831" w:rsidRPr="009825B4" w14:paraId="282C56D1" w14:textId="77777777" w:rsidTr="00D35646">
        <w:tc>
          <w:tcPr>
            <w:tcW w:w="0" w:type="auto"/>
          </w:tcPr>
          <w:p w14:paraId="7131AE6C" w14:textId="77777777" w:rsidR="009825B4" w:rsidRPr="009825B4" w:rsidRDefault="009825B4" w:rsidP="007A7839">
            <w:pPr>
              <w:pStyle w:val="Heading2"/>
              <w:outlineLvl w:val="1"/>
            </w:pPr>
            <w:r w:rsidRPr="009825B4">
              <w:t>Items To Consider</w:t>
            </w:r>
          </w:p>
        </w:tc>
        <w:tc>
          <w:tcPr>
            <w:tcW w:w="0" w:type="auto"/>
          </w:tcPr>
          <w:p w14:paraId="19FD5ED8" w14:textId="77777777" w:rsidR="009825B4" w:rsidRPr="009825B4" w:rsidRDefault="009825B4" w:rsidP="007A7839">
            <w:pPr>
              <w:pStyle w:val="Heading2"/>
              <w:outlineLvl w:val="1"/>
            </w:pPr>
            <w:r w:rsidRPr="009825B4">
              <w:t>Notes From Interactive Discussion With Employees</w:t>
            </w:r>
          </w:p>
        </w:tc>
      </w:tr>
      <w:tr w:rsidR="009825B4" w:rsidRPr="009825B4" w14:paraId="04712593" w14:textId="77777777" w:rsidTr="00D35646">
        <w:tc>
          <w:tcPr>
            <w:tcW w:w="0" w:type="auto"/>
          </w:tcPr>
          <w:p w14:paraId="480B5B4E" w14:textId="77777777" w:rsidR="00671831" w:rsidRDefault="00671831" w:rsidP="00671831">
            <w:pPr>
              <w:pStyle w:val="ListParagraph"/>
              <w:numPr>
                <w:ilvl w:val="0"/>
                <w:numId w:val="34"/>
              </w:numPr>
              <w:ind w:left="360"/>
            </w:pPr>
            <w:r>
              <w:t>Assign someone to regularly monitor the Oregon Health Authority for updates.</w:t>
            </w:r>
          </w:p>
          <w:p w14:paraId="76BA8ED5" w14:textId="77777777" w:rsidR="00671831" w:rsidRDefault="00671831" w:rsidP="00671831">
            <w:pPr>
              <w:pStyle w:val="ListParagraph"/>
              <w:numPr>
                <w:ilvl w:val="0"/>
                <w:numId w:val="34"/>
              </w:numPr>
              <w:ind w:left="360"/>
            </w:pPr>
            <w:r>
              <w:t>Ensure that you sign-up for automatic updates from the Oregon Health Authority.</w:t>
            </w:r>
          </w:p>
          <w:p w14:paraId="6E0676DD" w14:textId="77777777" w:rsidR="009825B4" w:rsidRPr="009825B4" w:rsidRDefault="00671831" w:rsidP="00671831">
            <w:pPr>
              <w:pStyle w:val="ListParagraph"/>
              <w:numPr>
                <w:ilvl w:val="0"/>
                <w:numId w:val="34"/>
              </w:numPr>
              <w:ind w:left="360"/>
              <w:contextualSpacing w:val="0"/>
            </w:pPr>
            <w:r>
              <w:t>If any updates affect you, update staff and provide additional training if necessary.</w:t>
            </w:r>
          </w:p>
        </w:tc>
        <w:tc>
          <w:tcPr>
            <w:tcW w:w="0" w:type="auto"/>
          </w:tcPr>
          <w:p w14:paraId="090AF54C" w14:textId="291DD5BF" w:rsidR="009825B4" w:rsidRPr="009825B4" w:rsidRDefault="009825B4" w:rsidP="002435EB">
            <w:pPr>
              <w:pStyle w:val="ListParagraph"/>
              <w:numPr>
                <w:ilvl w:val="0"/>
                <w:numId w:val="34"/>
              </w:numPr>
              <w:ind w:left="360"/>
              <w:contextualSpacing w:val="0"/>
            </w:pPr>
          </w:p>
        </w:tc>
      </w:tr>
    </w:tbl>
    <w:p w14:paraId="03BB3E64" w14:textId="77777777" w:rsidR="006406E3" w:rsidRPr="006406E3" w:rsidRDefault="006406E3" w:rsidP="006406E3">
      <w:pPr>
        <w:rPr>
          <w:rFonts w:eastAsia="Calibri"/>
        </w:rPr>
      </w:pPr>
    </w:p>
    <w:p w14:paraId="41552878" w14:textId="77777777" w:rsidR="006406E3" w:rsidRPr="006406E3" w:rsidRDefault="00671831" w:rsidP="00671831">
      <w:pPr>
        <w:pStyle w:val="Heading1"/>
      </w:pPr>
      <w:r w:rsidRPr="00671831">
        <w:t>Multiple Employer Worksites</w:t>
      </w:r>
    </w:p>
    <w:tbl>
      <w:tblPr>
        <w:tblStyle w:val="GridTable1Light-Accent3"/>
        <w:tblW w:w="5000" w:type="pct"/>
        <w:tblLook w:val="0620" w:firstRow="1" w:lastRow="0" w:firstColumn="0" w:lastColumn="0" w:noHBand="1" w:noVBand="1"/>
      </w:tblPr>
      <w:tblGrid>
        <w:gridCol w:w="10786"/>
        <w:gridCol w:w="3604"/>
      </w:tblGrid>
      <w:tr w:rsidR="00671831" w:rsidRPr="009825B4" w14:paraId="649A749B"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7AFE4886" w14:textId="77777777" w:rsidR="00671831" w:rsidRPr="009825B4" w:rsidRDefault="00671831" w:rsidP="00424C8B">
            <w:pPr>
              <w:pStyle w:val="Heading2"/>
              <w:outlineLvl w:val="1"/>
              <w:rPr>
                <w:b/>
              </w:rPr>
            </w:pPr>
            <w:r w:rsidRPr="009825B4">
              <w:rPr>
                <w:b/>
              </w:rPr>
              <w:t>Element To Discuss</w:t>
            </w:r>
          </w:p>
          <w:p w14:paraId="08314115" w14:textId="77777777" w:rsidR="00671831" w:rsidRPr="009825B4" w:rsidRDefault="00671831" w:rsidP="00424C8B">
            <w:pPr>
              <w:keepNext/>
            </w:pPr>
            <w:r w:rsidRPr="00671831">
              <w:rPr>
                <w:b w:val="0"/>
              </w:rPr>
              <w:t>In settings where the workers of multiple employers work in the same space or share equipment or common areas, how are the physical distancing; mask, face covering, or face shield requirements; and sanitation measures required under this rule communicated to and coordinated between all employers and their affected employees</w:t>
            </w:r>
            <w:r w:rsidRPr="009825B4">
              <w:rPr>
                <w:b w:val="0"/>
              </w:rPr>
              <w:t>?</w:t>
            </w:r>
          </w:p>
        </w:tc>
      </w:tr>
      <w:tr w:rsidR="00671831" w:rsidRPr="009825B4" w14:paraId="53C15E12" w14:textId="77777777" w:rsidTr="00D35646">
        <w:tc>
          <w:tcPr>
            <w:tcW w:w="0" w:type="auto"/>
          </w:tcPr>
          <w:p w14:paraId="14783E12" w14:textId="77777777" w:rsidR="00671831" w:rsidRPr="009825B4" w:rsidRDefault="00671831" w:rsidP="007A7839">
            <w:pPr>
              <w:pStyle w:val="Heading2"/>
              <w:outlineLvl w:val="1"/>
            </w:pPr>
            <w:r w:rsidRPr="009825B4">
              <w:t>Items To Consider</w:t>
            </w:r>
          </w:p>
        </w:tc>
        <w:tc>
          <w:tcPr>
            <w:tcW w:w="0" w:type="auto"/>
          </w:tcPr>
          <w:p w14:paraId="63F1F142" w14:textId="77777777" w:rsidR="00671831" w:rsidRPr="009825B4" w:rsidRDefault="00671831" w:rsidP="007A7839">
            <w:pPr>
              <w:pStyle w:val="Heading2"/>
              <w:outlineLvl w:val="1"/>
            </w:pPr>
            <w:r w:rsidRPr="009825B4">
              <w:t>Notes From Interactive Discussion With Employees</w:t>
            </w:r>
          </w:p>
        </w:tc>
      </w:tr>
      <w:tr w:rsidR="00671831" w:rsidRPr="009825B4" w14:paraId="10DC0EB1" w14:textId="77777777" w:rsidTr="00D35646">
        <w:tc>
          <w:tcPr>
            <w:tcW w:w="0" w:type="auto"/>
          </w:tcPr>
          <w:p w14:paraId="3C42C45D" w14:textId="77777777" w:rsidR="00671831" w:rsidRPr="00671831" w:rsidRDefault="00671831" w:rsidP="00671831">
            <w:r w:rsidRPr="00671831">
              <w:t>Does one of the employers have overall responsibility for the area?  If so, they should take the lead to ensure that shared areas and common spaces meet the rule requirements.</w:t>
            </w:r>
          </w:p>
          <w:p w14:paraId="6873E5DF" w14:textId="77777777" w:rsidR="00671831" w:rsidRPr="00671831" w:rsidRDefault="00671831" w:rsidP="00671831">
            <w:r w:rsidRPr="00671831">
              <w:t>If no employer has overall control, options include:</w:t>
            </w:r>
          </w:p>
          <w:p w14:paraId="41467DCB" w14:textId="77777777" w:rsidR="00671831" w:rsidRPr="00671831" w:rsidRDefault="00671831" w:rsidP="00671831">
            <w:pPr>
              <w:pStyle w:val="ListParagraph"/>
              <w:numPr>
                <w:ilvl w:val="0"/>
                <w:numId w:val="34"/>
              </w:numPr>
            </w:pPr>
            <w:r w:rsidRPr="00671831">
              <w:t>Having a meeting between the multiple employers to discuss how to coordinate and share responsibilities.</w:t>
            </w:r>
          </w:p>
          <w:p w14:paraId="4854B029" w14:textId="77777777" w:rsidR="00671831" w:rsidRPr="00671831" w:rsidRDefault="00671831" w:rsidP="00671831">
            <w:pPr>
              <w:pStyle w:val="ListParagraph"/>
              <w:numPr>
                <w:ilvl w:val="0"/>
                <w:numId w:val="34"/>
              </w:numPr>
            </w:pPr>
            <w:r w:rsidRPr="00671831">
              <w:t>Developing an overall COVID-19 safety policy.</w:t>
            </w:r>
          </w:p>
          <w:p w14:paraId="73F6DF72" w14:textId="77777777" w:rsidR="00671831" w:rsidRPr="00671831" w:rsidRDefault="00671831" w:rsidP="00671831">
            <w:pPr>
              <w:pStyle w:val="ListParagraph"/>
              <w:numPr>
                <w:ilvl w:val="0"/>
                <w:numId w:val="34"/>
              </w:numPr>
            </w:pPr>
            <w:r w:rsidRPr="00671831">
              <w:t>Conducting regular follow-up meetings.</w:t>
            </w:r>
          </w:p>
          <w:p w14:paraId="60E70E59" w14:textId="77777777" w:rsidR="00671831" w:rsidRDefault="00671831" w:rsidP="00671831">
            <w:pPr>
              <w:pStyle w:val="ListParagraph"/>
              <w:numPr>
                <w:ilvl w:val="0"/>
                <w:numId w:val="34"/>
              </w:numPr>
            </w:pPr>
            <w:r w:rsidRPr="00671831">
              <w:t>Establishing a process to report hazards and correct hazards.</w:t>
            </w:r>
          </w:p>
          <w:p w14:paraId="1B1E68F1" w14:textId="77777777" w:rsidR="00671831" w:rsidRPr="00671831" w:rsidRDefault="00671831" w:rsidP="00671831">
            <w:pPr>
              <w:pStyle w:val="ListParagraph"/>
              <w:numPr>
                <w:ilvl w:val="0"/>
                <w:numId w:val="34"/>
              </w:numPr>
              <w:contextualSpacing w:val="0"/>
            </w:pPr>
            <w:r w:rsidRPr="00671831">
              <w:t>Designating persons to do frequent and regular monitoring.</w:t>
            </w:r>
          </w:p>
        </w:tc>
        <w:tc>
          <w:tcPr>
            <w:tcW w:w="0" w:type="auto"/>
          </w:tcPr>
          <w:p w14:paraId="78AC9BA5" w14:textId="5945A633" w:rsidR="00671831" w:rsidRPr="00671831" w:rsidRDefault="00671831" w:rsidP="002435EB">
            <w:pPr>
              <w:pStyle w:val="ListParagraph"/>
              <w:numPr>
                <w:ilvl w:val="0"/>
                <w:numId w:val="34"/>
              </w:numPr>
              <w:ind w:left="360"/>
              <w:contextualSpacing w:val="0"/>
            </w:pPr>
          </w:p>
        </w:tc>
      </w:tr>
    </w:tbl>
    <w:p w14:paraId="652C589E" w14:textId="77777777" w:rsidR="006406E3" w:rsidRPr="00671831" w:rsidRDefault="006406E3" w:rsidP="00671831"/>
    <w:p w14:paraId="715087B4" w14:textId="77777777" w:rsidR="006406E3" w:rsidRPr="00671831" w:rsidRDefault="00671831" w:rsidP="00671831">
      <w:pPr>
        <w:pStyle w:val="Heading1"/>
      </w:pPr>
      <w:r w:rsidRPr="00671831">
        <w:lastRenderedPageBreak/>
        <w:t>Layered Protection</w:t>
      </w:r>
    </w:p>
    <w:tbl>
      <w:tblPr>
        <w:tblStyle w:val="GridTable1Light-Accent3"/>
        <w:tblW w:w="5000" w:type="pct"/>
        <w:tblLook w:val="0620" w:firstRow="1" w:lastRow="0" w:firstColumn="0" w:lastColumn="0" w:noHBand="1" w:noVBand="1"/>
      </w:tblPr>
      <w:tblGrid>
        <w:gridCol w:w="11209"/>
        <w:gridCol w:w="3181"/>
      </w:tblGrid>
      <w:tr w:rsidR="00671831" w:rsidRPr="009825B4" w14:paraId="2020A694"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3972EA38" w14:textId="77777777" w:rsidR="00671831" w:rsidRPr="009825B4" w:rsidRDefault="00671831" w:rsidP="00424C8B">
            <w:pPr>
              <w:pStyle w:val="Heading2"/>
              <w:outlineLvl w:val="1"/>
              <w:rPr>
                <w:b/>
              </w:rPr>
            </w:pPr>
            <w:r w:rsidRPr="009825B4">
              <w:rPr>
                <w:b/>
              </w:rPr>
              <w:t>Element To Discuss</w:t>
            </w:r>
          </w:p>
          <w:p w14:paraId="08903A7E" w14:textId="77777777" w:rsidR="00671831" w:rsidRPr="009825B4" w:rsidRDefault="00671831" w:rsidP="00424C8B">
            <w:pPr>
              <w:keepNext/>
            </w:pPr>
            <w:r w:rsidRPr="00671831">
              <w:rPr>
                <w:b w:val="0"/>
              </w:rPr>
              <w:t>How can the employer implement appropriate controls that provide layered protection from COVID-19 hazards and that minimize, to the degree possible, reliance on individual employee training and behavior for their efficacy</w:t>
            </w:r>
            <w:r w:rsidRPr="009825B4">
              <w:rPr>
                <w:b w:val="0"/>
              </w:rPr>
              <w:t>?</w:t>
            </w:r>
          </w:p>
        </w:tc>
      </w:tr>
      <w:tr w:rsidR="00671831" w:rsidRPr="009825B4" w14:paraId="358BAE07" w14:textId="77777777" w:rsidTr="00D35646">
        <w:tc>
          <w:tcPr>
            <w:tcW w:w="0" w:type="auto"/>
          </w:tcPr>
          <w:p w14:paraId="1FA33517" w14:textId="77777777" w:rsidR="00671831" w:rsidRPr="009825B4" w:rsidRDefault="00671831" w:rsidP="007A7839">
            <w:pPr>
              <w:pStyle w:val="Heading2"/>
              <w:outlineLvl w:val="1"/>
            </w:pPr>
            <w:r w:rsidRPr="009825B4">
              <w:t>Items To Consider</w:t>
            </w:r>
          </w:p>
        </w:tc>
        <w:tc>
          <w:tcPr>
            <w:tcW w:w="0" w:type="auto"/>
          </w:tcPr>
          <w:p w14:paraId="5338651B" w14:textId="77777777" w:rsidR="00671831" w:rsidRPr="009825B4" w:rsidRDefault="00671831" w:rsidP="007A7839">
            <w:pPr>
              <w:pStyle w:val="Heading2"/>
              <w:outlineLvl w:val="1"/>
            </w:pPr>
            <w:r w:rsidRPr="009825B4">
              <w:t>Notes From Interactive Discussion With Employees</w:t>
            </w:r>
          </w:p>
        </w:tc>
      </w:tr>
      <w:tr w:rsidR="00671831" w:rsidRPr="00671831" w14:paraId="360820D7" w14:textId="77777777" w:rsidTr="00D35646">
        <w:tc>
          <w:tcPr>
            <w:tcW w:w="0" w:type="auto"/>
          </w:tcPr>
          <w:p w14:paraId="4AA007A0" w14:textId="77777777" w:rsidR="00671831" w:rsidRPr="00671831" w:rsidRDefault="00671831" w:rsidP="00671831">
            <w:r w:rsidRPr="00671831">
              <w:t>In this context</w:t>
            </w:r>
            <w:r w:rsidRPr="00671831">
              <w:rPr>
                <w:b/>
              </w:rPr>
              <w:t>, “layered protection” does not mean wearing multiple face coverings such as a face-shield over a face-covering. It refers, instead, to implementing engineering controls</w:t>
            </w:r>
            <w:r w:rsidRPr="00671831">
              <w:t>.</w:t>
            </w:r>
          </w:p>
          <w:p w14:paraId="78517118" w14:textId="77777777" w:rsidR="00671831" w:rsidRPr="00671831" w:rsidRDefault="00671831" w:rsidP="00671831">
            <w:r w:rsidRPr="00671831">
              <w:t xml:space="preserve">The U.S. National Institute for Occupational Safety and Health (NIOSH) recommend administrative controls when hazards cannot be removed, changed, and engineering controls are not practical. (See </w:t>
            </w:r>
            <w:hyperlink r:id="rId11" w:history="1">
              <w:r w:rsidRPr="00671831">
                <w:rPr>
                  <w:rStyle w:val="Hyperlink"/>
                </w:rPr>
                <w:t>Hierarchy of Controls</w:t>
              </w:r>
            </w:hyperlink>
            <w:r w:rsidRPr="00671831">
              <w:t>).</w:t>
            </w:r>
          </w:p>
          <w:p w14:paraId="676C9C1A" w14:textId="77777777" w:rsidR="00671831" w:rsidRPr="00671831" w:rsidRDefault="00671831" w:rsidP="00671831">
            <w:r w:rsidRPr="00671831">
              <w:t>Some engineering controls are possible.  For example, reconfiguring the work environment, physical barriers such as glass enclosures, and ventilation systems with reduced recirculated air and high efficiency (HEPA) filters.</w:t>
            </w:r>
          </w:p>
        </w:tc>
        <w:tc>
          <w:tcPr>
            <w:tcW w:w="0" w:type="auto"/>
          </w:tcPr>
          <w:p w14:paraId="543CA80F" w14:textId="009868DA" w:rsidR="00671831" w:rsidRPr="00671831" w:rsidRDefault="00671831" w:rsidP="00671831">
            <w:pPr>
              <w:pStyle w:val="ListParagraph"/>
              <w:numPr>
                <w:ilvl w:val="0"/>
                <w:numId w:val="42"/>
              </w:numPr>
              <w:ind w:left="360"/>
            </w:pPr>
          </w:p>
        </w:tc>
      </w:tr>
    </w:tbl>
    <w:p w14:paraId="70E0A654" w14:textId="77777777" w:rsidR="006406E3" w:rsidRPr="006406E3" w:rsidRDefault="006406E3" w:rsidP="004F65BC">
      <w:pPr>
        <w:rPr>
          <w:rFonts w:ascii="Calibri" w:eastAsia="Calibri" w:hAnsi="Calibri" w:cs="Calibri"/>
          <w:sz w:val="16"/>
          <w:szCs w:val="16"/>
        </w:rPr>
      </w:pPr>
    </w:p>
    <w:p w14:paraId="7559D6A1" w14:textId="4CE93B0A" w:rsidR="006406E3" w:rsidRPr="006406E3" w:rsidRDefault="006406E3" w:rsidP="004F65BC">
      <w:pPr>
        <w:rPr>
          <w:rFonts w:ascii="Calibri" w:eastAsia="Calibri" w:hAnsi="Calibri" w:cs="Calibri"/>
          <w:sz w:val="16"/>
          <w:szCs w:val="16"/>
        </w:rPr>
      </w:pPr>
      <w:r w:rsidRPr="006406E3">
        <w:rPr>
          <w:rFonts w:ascii="Calibri" w:eastAsia="Calibri" w:hAnsi="Calibri" w:cs="Calibri"/>
          <w:sz w:val="16"/>
          <w:szCs w:val="16"/>
        </w:rPr>
        <w:fldChar w:fldCharType="begin"/>
      </w:r>
      <w:r w:rsidRPr="006406E3">
        <w:rPr>
          <w:rFonts w:ascii="Calibri" w:eastAsia="Calibri" w:hAnsi="Calibri" w:cs="Calibri"/>
          <w:sz w:val="16"/>
          <w:szCs w:val="16"/>
        </w:rPr>
        <w:instrText xml:space="preserve"> DATE   \* MERGEFORMAT </w:instrText>
      </w:r>
      <w:r w:rsidRPr="006406E3">
        <w:rPr>
          <w:rFonts w:ascii="Calibri" w:eastAsia="Calibri" w:hAnsi="Calibri" w:cs="Calibri"/>
          <w:sz w:val="16"/>
          <w:szCs w:val="16"/>
        </w:rPr>
        <w:fldChar w:fldCharType="separate"/>
      </w:r>
      <w:r w:rsidR="009F761A">
        <w:rPr>
          <w:rFonts w:ascii="Calibri" w:eastAsia="Calibri" w:hAnsi="Calibri" w:cs="Calibri"/>
          <w:noProof/>
          <w:sz w:val="16"/>
          <w:szCs w:val="16"/>
        </w:rPr>
        <w:t>12/17/2020</w:t>
      </w:r>
      <w:r w:rsidRPr="006406E3">
        <w:rPr>
          <w:rFonts w:ascii="Calibri" w:eastAsia="Calibri" w:hAnsi="Calibri" w:cs="Calibri"/>
          <w:sz w:val="16"/>
          <w:szCs w:val="16"/>
        </w:rPr>
        <w:fldChar w:fldCharType="end"/>
      </w:r>
    </w:p>
    <w:p w14:paraId="128BD0E8" w14:textId="77777777" w:rsidR="00A4721C" w:rsidRDefault="00A4721C"/>
    <w:sectPr w:rsidR="00A4721C" w:rsidSect="004F65BC">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63DFC" w14:textId="77777777" w:rsidR="00383887" w:rsidRDefault="00383887" w:rsidP="00705190">
      <w:pPr>
        <w:spacing w:line="240" w:lineRule="auto"/>
      </w:pPr>
      <w:r>
        <w:separator/>
      </w:r>
    </w:p>
  </w:endnote>
  <w:endnote w:type="continuationSeparator" w:id="0">
    <w:p w14:paraId="53184E31" w14:textId="77777777" w:rsidR="00383887" w:rsidRDefault="00383887" w:rsidP="00705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0614" w14:textId="77777777" w:rsidR="00266050" w:rsidRDefault="00266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9803" w14:textId="77777777" w:rsidR="00266050" w:rsidRDefault="00266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7553" w14:textId="77777777" w:rsidR="00266050" w:rsidRDefault="00266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812AC" w14:textId="77777777" w:rsidR="00383887" w:rsidRDefault="00383887" w:rsidP="00705190">
      <w:pPr>
        <w:spacing w:line="240" w:lineRule="auto"/>
      </w:pPr>
      <w:r>
        <w:separator/>
      </w:r>
    </w:p>
  </w:footnote>
  <w:footnote w:type="continuationSeparator" w:id="0">
    <w:p w14:paraId="5E6CB6B0" w14:textId="77777777" w:rsidR="00383887" w:rsidRDefault="00383887" w:rsidP="007051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160" w14:textId="77777777" w:rsidR="00266050" w:rsidRDefault="00266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0920" w14:textId="2E025C4F" w:rsidR="00266050" w:rsidRDefault="00266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CA93" w14:textId="77777777" w:rsidR="00266050" w:rsidRDefault="00266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76A"/>
    <w:multiLevelType w:val="hybridMultilevel"/>
    <w:tmpl w:val="A20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D1E78"/>
    <w:multiLevelType w:val="hybridMultilevel"/>
    <w:tmpl w:val="1940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62DD"/>
    <w:multiLevelType w:val="hybridMultilevel"/>
    <w:tmpl w:val="0016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E3446"/>
    <w:multiLevelType w:val="hybridMultilevel"/>
    <w:tmpl w:val="4A7C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F4ED3"/>
    <w:multiLevelType w:val="hybridMultilevel"/>
    <w:tmpl w:val="61AE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56784"/>
    <w:multiLevelType w:val="hybridMultilevel"/>
    <w:tmpl w:val="23B8C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15:restartNumberingAfterBreak="0">
    <w:nsid w:val="0B666F6E"/>
    <w:multiLevelType w:val="hybridMultilevel"/>
    <w:tmpl w:val="8A66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358F4"/>
    <w:multiLevelType w:val="hybridMultilevel"/>
    <w:tmpl w:val="B348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5598B"/>
    <w:multiLevelType w:val="hybridMultilevel"/>
    <w:tmpl w:val="BDE0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82FB6"/>
    <w:multiLevelType w:val="hybridMultilevel"/>
    <w:tmpl w:val="2664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33F81"/>
    <w:multiLevelType w:val="hybridMultilevel"/>
    <w:tmpl w:val="FA94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81F3D"/>
    <w:multiLevelType w:val="hybridMultilevel"/>
    <w:tmpl w:val="20FC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726ED"/>
    <w:multiLevelType w:val="hybridMultilevel"/>
    <w:tmpl w:val="63DC695E"/>
    <w:lvl w:ilvl="0" w:tplc="281C2B6E">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5535F"/>
    <w:multiLevelType w:val="hybridMultilevel"/>
    <w:tmpl w:val="5DCC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42244"/>
    <w:multiLevelType w:val="hybridMultilevel"/>
    <w:tmpl w:val="7AEAF45A"/>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5" w15:restartNumberingAfterBreak="0">
    <w:nsid w:val="2AEC64EC"/>
    <w:multiLevelType w:val="hybridMultilevel"/>
    <w:tmpl w:val="15B4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76075"/>
    <w:multiLevelType w:val="hybridMultilevel"/>
    <w:tmpl w:val="730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13EC1"/>
    <w:multiLevelType w:val="hybridMultilevel"/>
    <w:tmpl w:val="F256878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8" w15:restartNumberingAfterBreak="0">
    <w:nsid w:val="2EF076A5"/>
    <w:multiLevelType w:val="hybridMultilevel"/>
    <w:tmpl w:val="BB52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F5814"/>
    <w:multiLevelType w:val="hybridMultilevel"/>
    <w:tmpl w:val="9A4E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1036F"/>
    <w:multiLevelType w:val="hybridMultilevel"/>
    <w:tmpl w:val="EE2C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D7814"/>
    <w:multiLevelType w:val="hybridMultilevel"/>
    <w:tmpl w:val="CFD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050EA"/>
    <w:multiLevelType w:val="hybridMultilevel"/>
    <w:tmpl w:val="C5C6D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B327F"/>
    <w:multiLevelType w:val="hybridMultilevel"/>
    <w:tmpl w:val="FE4A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63016"/>
    <w:multiLevelType w:val="hybridMultilevel"/>
    <w:tmpl w:val="D7D6CB50"/>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5" w15:restartNumberingAfterBreak="0">
    <w:nsid w:val="45CA0A86"/>
    <w:multiLevelType w:val="hybridMultilevel"/>
    <w:tmpl w:val="7438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601F3"/>
    <w:multiLevelType w:val="hybridMultilevel"/>
    <w:tmpl w:val="ADF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07B63"/>
    <w:multiLevelType w:val="hybridMultilevel"/>
    <w:tmpl w:val="9E02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848AE"/>
    <w:multiLevelType w:val="hybridMultilevel"/>
    <w:tmpl w:val="F07A006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9" w15:restartNumberingAfterBreak="0">
    <w:nsid w:val="4C0059A8"/>
    <w:multiLevelType w:val="hybridMultilevel"/>
    <w:tmpl w:val="B942A4F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0" w15:restartNumberingAfterBreak="0">
    <w:nsid w:val="4F22068D"/>
    <w:multiLevelType w:val="hybridMultilevel"/>
    <w:tmpl w:val="DB3A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525CB"/>
    <w:multiLevelType w:val="hybridMultilevel"/>
    <w:tmpl w:val="181C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23C7E"/>
    <w:multiLevelType w:val="hybridMultilevel"/>
    <w:tmpl w:val="E572C31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3" w15:restartNumberingAfterBreak="0">
    <w:nsid w:val="59875628"/>
    <w:multiLevelType w:val="hybridMultilevel"/>
    <w:tmpl w:val="187EFF8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4" w15:restartNumberingAfterBreak="0">
    <w:nsid w:val="5BC30050"/>
    <w:multiLevelType w:val="hybridMultilevel"/>
    <w:tmpl w:val="7334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45129"/>
    <w:multiLevelType w:val="hybridMultilevel"/>
    <w:tmpl w:val="C4BE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A34BD"/>
    <w:multiLevelType w:val="hybridMultilevel"/>
    <w:tmpl w:val="4824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41C5E"/>
    <w:multiLevelType w:val="hybridMultilevel"/>
    <w:tmpl w:val="C0BECED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8" w15:restartNumberingAfterBreak="0">
    <w:nsid w:val="6CA13DC7"/>
    <w:multiLevelType w:val="hybridMultilevel"/>
    <w:tmpl w:val="C00A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03692"/>
    <w:multiLevelType w:val="hybridMultilevel"/>
    <w:tmpl w:val="908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55205"/>
    <w:multiLevelType w:val="hybridMultilevel"/>
    <w:tmpl w:val="9592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76369"/>
    <w:multiLevelType w:val="hybridMultilevel"/>
    <w:tmpl w:val="03B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44853"/>
    <w:multiLevelType w:val="hybridMultilevel"/>
    <w:tmpl w:val="A2CC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C3473"/>
    <w:multiLevelType w:val="hybridMultilevel"/>
    <w:tmpl w:val="A76C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C7AB4"/>
    <w:multiLevelType w:val="hybridMultilevel"/>
    <w:tmpl w:val="3EB0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E4D13"/>
    <w:multiLevelType w:val="hybridMultilevel"/>
    <w:tmpl w:val="14C2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37"/>
  </w:num>
  <w:num w:numId="4">
    <w:abstractNumId w:val="32"/>
  </w:num>
  <w:num w:numId="5">
    <w:abstractNumId w:val="33"/>
  </w:num>
  <w:num w:numId="6">
    <w:abstractNumId w:val="22"/>
  </w:num>
  <w:num w:numId="7">
    <w:abstractNumId w:val="5"/>
  </w:num>
  <w:num w:numId="8">
    <w:abstractNumId w:val="26"/>
  </w:num>
  <w:num w:numId="9">
    <w:abstractNumId w:val="28"/>
  </w:num>
  <w:num w:numId="10">
    <w:abstractNumId w:val="39"/>
  </w:num>
  <w:num w:numId="11">
    <w:abstractNumId w:val="23"/>
  </w:num>
  <w:num w:numId="12">
    <w:abstractNumId w:val="10"/>
  </w:num>
  <w:num w:numId="13">
    <w:abstractNumId w:val="2"/>
  </w:num>
  <w:num w:numId="14">
    <w:abstractNumId w:val="40"/>
  </w:num>
  <w:num w:numId="15">
    <w:abstractNumId w:val="19"/>
  </w:num>
  <w:num w:numId="16">
    <w:abstractNumId w:val="20"/>
  </w:num>
  <w:num w:numId="17">
    <w:abstractNumId w:val="24"/>
  </w:num>
  <w:num w:numId="18">
    <w:abstractNumId w:val="34"/>
  </w:num>
  <w:num w:numId="19">
    <w:abstractNumId w:val="13"/>
  </w:num>
  <w:num w:numId="20">
    <w:abstractNumId w:val="7"/>
  </w:num>
  <w:num w:numId="21">
    <w:abstractNumId w:val="14"/>
  </w:num>
  <w:num w:numId="22">
    <w:abstractNumId w:val="42"/>
  </w:num>
  <w:num w:numId="23">
    <w:abstractNumId w:val="30"/>
  </w:num>
  <w:num w:numId="24">
    <w:abstractNumId w:val="4"/>
  </w:num>
  <w:num w:numId="25">
    <w:abstractNumId w:val="6"/>
  </w:num>
  <w:num w:numId="26">
    <w:abstractNumId w:val="21"/>
  </w:num>
  <w:num w:numId="27">
    <w:abstractNumId w:val="15"/>
  </w:num>
  <w:num w:numId="28">
    <w:abstractNumId w:val="1"/>
  </w:num>
  <w:num w:numId="29">
    <w:abstractNumId w:val="41"/>
  </w:num>
  <w:num w:numId="30">
    <w:abstractNumId w:val="45"/>
  </w:num>
  <w:num w:numId="31">
    <w:abstractNumId w:val="16"/>
  </w:num>
  <w:num w:numId="32">
    <w:abstractNumId w:val="36"/>
  </w:num>
  <w:num w:numId="33">
    <w:abstractNumId w:val="25"/>
  </w:num>
  <w:num w:numId="34">
    <w:abstractNumId w:val="38"/>
  </w:num>
  <w:num w:numId="35">
    <w:abstractNumId w:val="44"/>
  </w:num>
  <w:num w:numId="36">
    <w:abstractNumId w:val="0"/>
  </w:num>
  <w:num w:numId="37">
    <w:abstractNumId w:val="35"/>
  </w:num>
  <w:num w:numId="38">
    <w:abstractNumId w:val="11"/>
  </w:num>
  <w:num w:numId="39">
    <w:abstractNumId w:val="18"/>
  </w:num>
  <w:num w:numId="40">
    <w:abstractNumId w:val="31"/>
  </w:num>
  <w:num w:numId="41">
    <w:abstractNumId w:val="8"/>
  </w:num>
  <w:num w:numId="42">
    <w:abstractNumId w:val="43"/>
  </w:num>
  <w:num w:numId="43">
    <w:abstractNumId w:val="9"/>
  </w:num>
  <w:num w:numId="44">
    <w:abstractNumId w:val="27"/>
  </w:num>
  <w:num w:numId="45">
    <w:abstractNumId w:val="1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E3"/>
    <w:rsid w:val="000A7C78"/>
    <w:rsid w:val="00157BAF"/>
    <w:rsid w:val="001D0F5E"/>
    <w:rsid w:val="002017CB"/>
    <w:rsid w:val="002435EB"/>
    <w:rsid w:val="00266050"/>
    <w:rsid w:val="00383887"/>
    <w:rsid w:val="0044610D"/>
    <w:rsid w:val="004B1630"/>
    <w:rsid w:val="004F65BC"/>
    <w:rsid w:val="005C5FC3"/>
    <w:rsid w:val="0062728D"/>
    <w:rsid w:val="006406E3"/>
    <w:rsid w:val="00671831"/>
    <w:rsid w:val="00693665"/>
    <w:rsid w:val="00705190"/>
    <w:rsid w:val="00732CCF"/>
    <w:rsid w:val="007A7839"/>
    <w:rsid w:val="0092091D"/>
    <w:rsid w:val="009825B4"/>
    <w:rsid w:val="009A75ED"/>
    <w:rsid w:val="009F761A"/>
    <w:rsid w:val="00A4721C"/>
    <w:rsid w:val="00A51C7F"/>
    <w:rsid w:val="00A827E6"/>
    <w:rsid w:val="00AF2F79"/>
    <w:rsid w:val="00BB7B78"/>
    <w:rsid w:val="00BF047A"/>
    <w:rsid w:val="00C40582"/>
    <w:rsid w:val="00D35646"/>
    <w:rsid w:val="00D67D74"/>
    <w:rsid w:val="00D9296F"/>
    <w:rsid w:val="00E55C44"/>
    <w:rsid w:val="00F259CF"/>
    <w:rsid w:val="00FD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F5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B78"/>
    <w:pPr>
      <w:keepLines/>
      <w:spacing w:after="120"/>
    </w:pPr>
    <w:rPr>
      <w:rFonts w:asciiTheme="minorHAnsi" w:hAnsiTheme="minorHAnsi"/>
    </w:rPr>
  </w:style>
  <w:style w:type="paragraph" w:styleId="Heading1">
    <w:name w:val="heading 1"/>
    <w:basedOn w:val="Normal"/>
    <w:next w:val="Normal"/>
    <w:link w:val="Heading1Char"/>
    <w:uiPriority w:val="9"/>
    <w:qFormat/>
    <w:rsid w:val="009825B4"/>
    <w:pPr>
      <w:keepNext/>
      <w:ind w:right="-547"/>
      <w:jc w:val="center"/>
      <w:outlineLvl w:val="0"/>
    </w:pPr>
    <w:rPr>
      <w:rFonts w:ascii="Calibri" w:eastAsia="Calibri" w:hAnsi="Calibri" w:cs="Calibri"/>
      <w:b/>
      <w:sz w:val="32"/>
      <w:szCs w:val="32"/>
    </w:rPr>
  </w:style>
  <w:style w:type="paragraph" w:styleId="Heading2">
    <w:name w:val="heading 2"/>
    <w:basedOn w:val="Normal"/>
    <w:next w:val="Normal"/>
    <w:link w:val="Heading2Char"/>
    <w:uiPriority w:val="9"/>
    <w:unhideWhenUsed/>
    <w:qFormat/>
    <w:rsid w:val="009825B4"/>
    <w:pPr>
      <w:keepNext/>
      <w:spacing w:before="120" w:line="240" w:lineRule="auto"/>
      <w:outlineLvl w:val="1"/>
    </w:pPr>
    <w:rPr>
      <w:rFonts w:eastAsia="Calibri" w:cs="Calibr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406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06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190"/>
    <w:pPr>
      <w:tabs>
        <w:tab w:val="center" w:pos="4680"/>
        <w:tab w:val="right" w:pos="9360"/>
      </w:tabs>
      <w:spacing w:line="240" w:lineRule="auto"/>
    </w:pPr>
  </w:style>
  <w:style w:type="character" w:customStyle="1" w:styleId="HeaderChar">
    <w:name w:val="Header Char"/>
    <w:basedOn w:val="DefaultParagraphFont"/>
    <w:link w:val="Header"/>
    <w:uiPriority w:val="99"/>
    <w:rsid w:val="00705190"/>
  </w:style>
  <w:style w:type="paragraph" w:styleId="Footer">
    <w:name w:val="footer"/>
    <w:basedOn w:val="Normal"/>
    <w:link w:val="FooterChar"/>
    <w:uiPriority w:val="99"/>
    <w:unhideWhenUsed/>
    <w:rsid w:val="00705190"/>
    <w:pPr>
      <w:tabs>
        <w:tab w:val="center" w:pos="4680"/>
        <w:tab w:val="right" w:pos="9360"/>
      </w:tabs>
      <w:spacing w:line="240" w:lineRule="auto"/>
    </w:pPr>
  </w:style>
  <w:style w:type="character" w:customStyle="1" w:styleId="FooterChar">
    <w:name w:val="Footer Char"/>
    <w:basedOn w:val="DefaultParagraphFont"/>
    <w:link w:val="Footer"/>
    <w:uiPriority w:val="99"/>
    <w:rsid w:val="00705190"/>
  </w:style>
  <w:style w:type="character" w:styleId="Hyperlink">
    <w:name w:val="Hyperlink"/>
    <w:basedOn w:val="DefaultParagraphFont"/>
    <w:uiPriority w:val="99"/>
    <w:unhideWhenUsed/>
    <w:rsid w:val="004F65BC"/>
    <w:rPr>
      <w:color w:val="0563C1" w:themeColor="hyperlink"/>
      <w:u w:val="single"/>
    </w:rPr>
  </w:style>
  <w:style w:type="character" w:styleId="UnresolvedMention">
    <w:name w:val="Unresolved Mention"/>
    <w:basedOn w:val="DefaultParagraphFont"/>
    <w:uiPriority w:val="99"/>
    <w:semiHidden/>
    <w:unhideWhenUsed/>
    <w:rsid w:val="004F65BC"/>
    <w:rPr>
      <w:color w:val="605E5C"/>
      <w:shd w:val="clear" w:color="auto" w:fill="E1DFDD"/>
    </w:rPr>
  </w:style>
  <w:style w:type="paragraph" w:styleId="ListParagraph">
    <w:name w:val="List Paragraph"/>
    <w:basedOn w:val="Normal"/>
    <w:uiPriority w:val="34"/>
    <w:qFormat/>
    <w:rsid w:val="00BB7B78"/>
    <w:pPr>
      <w:ind w:left="720"/>
      <w:contextualSpacing/>
    </w:pPr>
  </w:style>
  <w:style w:type="character" w:customStyle="1" w:styleId="Heading2Char">
    <w:name w:val="Heading 2 Char"/>
    <w:basedOn w:val="DefaultParagraphFont"/>
    <w:link w:val="Heading2"/>
    <w:uiPriority w:val="9"/>
    <w:rsid w:val="009825B4"/>
    <w:rPr>
      <w:rFonts w:asciiTheme="minorHAnsi" w:eastAsia="Calibri" w:hAnsiTheme="minorHAnsi" w:cs="Calibri"/>
      <w:b/>
      <w:bCs/>
      <w:szCs w:val="24"/>
    </w:rPr>
  </w:style>
  <w:style w:type="table" w:styleId="ListTable3-Accent1">
    <w:name w:val="List Table 3 Accent 1"/>
    <w:basedOn w:val="TableNormal"/>
    <w:uiPriority w:val="48"/>
    <w:rsid w:val="00BB7B78"/>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1">
    <w:name w:val="List Table 4 Accent 1"/>
    <w:basedOn w:val="TableNormal"/>
    <w:uiPriority w:val="49"/>
    <w:rsid w:val="00BB7B78"/>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BB7B78"/>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BB7B78"/>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9825B4"/>
    <w:rPr>
      <w:rFonts w:ascii="Calibri" w:eastAsia="Calibri" w:hAnsi="Calibri" w:cs="Calibri"/>
      <w:b/>
      <w:sz w:val="32"/>
      <w:szCs w:val="32"/>
    </w:rPr>
  </w:style>
  <w:style w:type="table" w:styleId="GridTable1Light-Accent1">
    <w:name w:val="Grid Table 1 Light Accent 1"/>
    <w:basedOn w:val="TableNormal"/>
    <w:uiPriority w:val="46"/>
    <w:rsid w:val="00BB7B78"/>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56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dsystems.dhsoha.state.or.us/DHSForms/Served/le2288K.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iosh/topics/hierarchy/defaul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sha.oregon.gov/OSHARules/div1/437-001-074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ha.oregon.gov/OSHARules/div1/437-001-0744.pdf"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2B66BE8175A64F9E9185D48087FE9C" ma:contentTypeVersion="1" ma:contentTypeDescription="Create a new document." ma:contentTypeScope="" ma:versionID="696847b9a8b308038deab0b1eb156af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243228176ff97f13c243c7e91dcc47fc"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abed4e2-db5c-4e78-ae88-7ca7a6241065">
      <UserInfo>
        <DisplayName/>
        <AccountId xsi:nil="true"/>
        <AccountType/>
      </UserInfo>
    </SharedWithUsers>
  </documentManagement>
</p:properties>
</file>

<file path=customXml/itemProps1.xml><?xml version="1.0" encoding="utf-8"?>
<ds:datastoreItem xmlns:ds="http://schemas.openxmlformats.org/officeDocument/2006/customXml" ds:itemID="{84E265E3-CC1C-452A-8BB3-1C001C15E6F3}">
  <ds:schemaRefs>
    <ds:schemaRef ds:uri="http://schemas.openxmlformats.org/officeDocument/2006/bibliography"/>
  </ds:schemaRefs>
</ds:datastoreItem>
</file>

<file path=customXml/itemProps2.xml><?xml version="1.0" encoding="utf-8"?>
<ds:datastoreItem xmlns:ds="http://schemas.openxmlformats.org/officeDocument/2006/customXml" ds:itemID="{0FC065CB-B8DC-4135-B1A7-C8837CBB620E}"/>
</file>

<file path=customXml/itemProps3.xml><?xml version="1.0" encoding="utf-8"?>
<ds:datastoreItem xmlns:ds="http://schemas.openxmlformats.org/officeDocument/2006/customXml" ds:itemID="{88B357EE-8646-462D-916D-BE38365FAD28}"/>
</file>

<file path=customXml/itemProps4.xml><?xml version="1.0" encoding="utf-8"?>
<ds:datastoreItem xmlns:ds="http://schemas.openxmlformats.org/officeDocument/2006/customXml" ds:itemID="{A3F27F0A-3CE3-4C7F-BAE2-F81E4DA36847}"/>
</file>

<file path=docProps/app.xml><?xml version="1.0" encoding="utf-8"?>
<Properties xmlns="http://schemas.openxmlformats.org/officeDocument/2006/extended-properties" xmlns:vt="http://schemas.openxmlformats.org/officeDocument/2006/docPropsVTypes">
  <Template>Normal.dotm</Template>
  <TotalTime>0</TotalTime>
  <Pages>12</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SAMPLE Items To Consider Risk Assessment</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Items To Consider Risk Assessment</dc:title>
  <dc:subject/>
  <dc:creator/>
  <cp:keywords/>
  <dc:description/>
  <cp:lastModifiedBy/>
  <cp:revision>1</cp:revision>
  <dcterms:created xsi:type="dcterms:W3CDTF">2020-12-07T20:11:00Z</dcterms:created>
  <dcterms:modified xsi:type="dcterms:W3CDTF">2020-12-17T19:46:00Z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0x010100642B66BE8175A64F9E9185D48087FE9C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