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56E015" w14:textId="77777777" w:rsidR="001B54C0" w:rsidRDefault="001B54C0" w:rsidP="00844B10">
      <w:pPr>
        <w:rPr>
          <w:snapToGrid w:val="0"/>
        </w:rPr>
      </w:pPr>
    </w:p>
    <w:p w14:paraId="7CDF24F2" w14:textId="77777777" w:rsidR="001B54C0" w:rsidRDefault="001B54C0" w:rsidP="00844B10">
      <w:pPr>
        <w:rPr>
          <w:snapToGrid w:val="0"/>
        </w:rPr>
      </w:pPr>
    </w:p>
    <w:p w14:paraId="17995546" w14:textId="77777777" w:rsidR="00A65BAE" w:rsidRPr="004E2C65" w:rsidRDefault="00A65BAE" w:rsidP="004E2C65">
      <w:pPr>
        <w:pStyle w:val="Title"/>
      </w:pPr>
      <w:r w:rsidRPr="004E2C65">
        <w:t>Procedures and Guidelines</w:t>
      </w:r>
    </w:p>
    <w:p w14:paraId="70691919" w14:textId="51C013AF" w:rsidR="004E2C65" w:rsidRPr="009F39C4" w:rsidRDefault="004E2C65" w:rsidP="004E2C65">
      <w:pPr>
        <w:pStyle w:val="Subtitle"/>
      </w:pPr>
      <w:r w:rsidRPr="009F39C4">
        <w:t xml:space="preserve">Occupational Safety </w:t>
      </w:r>
      <w:r w:rsidR="000B587F">
        <w:t>a</w:t>
      </w:r>
      <w:r w:rsidRPr="009F39C4">
        <w:t>nd Health</w:t>
      </w:r>
      <w:r w:rsidRPr="009F39C4">
        <w:br/>
        <w:t>Training Grant</w:t>
      </w:r>
      <w:r w:rsidRPr="009F39C4">
        <w:br/>
        <w:t>202</w:t>
      </w:r>
      <w:r w:rsidR="005A44E6">
        <w:t>5</w:t>
      </w:r>
      <w:r w:rsidRPr="009F39C4">
        <w:t>-202</w:t>
      </w:r>
      <w:r w:rsidR="005A44E6">
        <w:t>6</w:t>
      </w:r>
    </w:p>
    <w:p w14:paraId="0AF4B68B" w14:textId="77777777" w:rsidR="00A65BAE" w:rsidRPr="006A76C7" w:rsidRDefault="00A65BAE" w:rsidP="004E2C65">
      <w:pPr>
        <w:jc w:val="center"/>
      </w:pPr>
    </w:p>
    <w:p w14:paraId="690B99AE" w14:textId="77777777" w:rsidR="00A65BAE" w:rsidRDefault="00A65BAE" w:rsidP="004E2C65">
      <w:pPr>
        <w:jc w:val="center"/>
      </w:pPr>
    </w:p>
    <w:p w14:paraId="7D13A856" w14:textId="77777777" w:rsidR="004E2C65" w:rsidRDefault="004E2C65" w:rsidP="004E2C65">
      <w:pPr>
        <w:jc w:val="center"/>
      </w:pPr>
    </w:p>
    <w:p w14:paraId="762DDC4E" w14:textId="77777777" w:rsidR="004E2C65" w:rsidRDefault="004E2C65" w:rsidP="004E2C65">
      <w:pPr>
        <w:jc w:val="center"/>
      </w:pPr>
    </w:p>
    <w:p w14:paraId="5869A049" w14:textId="77777777" w:rsidR="004E2C65" w:rsidRPr="004E2C65" w:rsidRDefault="004E2C65" w:rsidP="004E2C65">
      <w:pPr>
        <w:pStyle w:val="TOCHeading"/>
        <w:spacing w:before="100"/>
      </w:pPr>
      <w:r>
        <w:t>Contents</w:t>
      </w:r>
    </w:p>
    <w:p w14:paraId="7471D311" w14:textId="191AC27E" w:rsidR="000C55D6" w:rsidRDefault="004E2C65">
      <w:pPr>
        <w:pStyle w:val="TOC1"/>
        <w:rPr>
          <w:rFonts w:cstheme="minorBidi"/>
          <w:bCs w:val="0"/>
          <w:iCs w:val="0"/>
          <w:noProof/>
          <w:kern w:val="2"/>
          <w:sz w:val="24"/>
          <w14:ligatures w14:val="standardContextual"/>
        </w:rPr>
      </w:pPr>
      <w:r>
        <w:fldChar w:fldCharType="begin"/>
      </w:r>
      <w:r>
        <w:instrText xml:space="preserve"> TOC \o "1-1" \h \z </w:instrText>
      </w:r>
      <w:r>
        <w:fldChar w:fldCharType="separate"/>
      </w:r>
      <w:hyperlink w:anchor="_Toc202180964" w:history="1">
        <w:r w:rsidR="000C55D6" w:rsidRPr="00E01D8D">
          <w:rPr>
            <w:rStyle w:val="Hyperlink"/>
            <w:noProof/>
          </w:rPr>
          <w:t>Section I – Information for Applicants</w:t>
        </w:r>
        <w:r w:rsidR="000C55D6">
          <w:rPr>
            <w:noProof/>
            <w:webHidden/>
          </w:rPr>
          <w:tab/>
        </w:r>
        <w:r w:rsidR="000C55D6">
          <w:rPr>
            <w:noProof/>
            <w:webHidden/>
          </w:rPr>
          <w:fldChar w:fldCharType="begin"/>
        </w:r>
        <w:r w:rsidR="000C55D6">
          <w:rPr>
            <w:noProof/>
            <w:webHidden/>
          </w:rPr>
          <w:instrText xml:space="preserve"> PAGEREF _Toc202180964 \h </w:instrText>
        </w:r>
        <w:r w:rsidR="000C55D6">
          <w:rPr>
            <w:noProof/>
            <w:webHidden/>
          </w:rPr>
        </w:r>
        <w:r w:rsidR="000C55D6">
          <w:rPr>
            <w:noProof/>
            <w:webHidden/>
          </w:rPr>
          <w:fldChar w:fldCharType="separate"/>
        </w:r>
        <w:r w:rsidR="000C55D6">
          <w:rPr>
            <w:noProof/>
            <w:webHidden/>
          </w:rPr>
          <w:t>2</w:t>
        </w:r>
        <w:r w:rsidR="000C55D6">
          <w:rPr>
            <w:noProof/>
            <w:webHidden/>
          </w:rPr>
          <w:fldChar w:fldCharType="end"/>
        </w:r>
      </w:hyperlink>
    </w:p>
    <w:p w14:paraId="4DBB1CAD" w14:textId="5D3A0147" w:rsidR="000C55D6" w:rsidRDefault="000C55D6">
      <w:pPr>
        <w:pStyle w:val="TOC1"/>
        <w:rPr>
          <w:rFonts w:cstheme="minorBidi"/>
          <w:bCs w:val="0"/>
          <w:iCs w:val="0"/>
          <w:noProof/>
          <w:kern w:val="2"/>
          <w:sz w:val="24"/>
          <w14:ligatures w14:val="standardContextual"/>
        </w:rPr>
      </w:pPr>
      <w:hyperlink w:anchor="_Toc202180965" w:history="1">
        <w:r w:rsidRPr="00E01D8D">
          <w:rPr>
            <w:rStyle w:val="Hyperlink"/>
            <w:noProof/>
          </w:rPr>
          <w:t>Section II – General Provisions</w:t>
        </w:r>
        <w:r>
          <w:rPr>
            <w:noProof/>
            <w:webHidden/>
          </w:rPr>
          <w:tab/>
        </w:r>
        <w:r>
          <w:rPr>
            <w:noProof/>
            <w:webHidden/>
          </w:rPr>
          <w:fldChar w:fldCharType="begin"/>
        </w:r>
        <w:r>
          <w:rPr>
            <w:noProof/>
            <w:webHidden/>
          </w:rPr>
          <w:instrText xml:space="preserve"> PAGEREF _Toc202180965 \h </w:instrText>
        </w:r>
        <w:r>
          <w:rPr>
            <w:noProof/>
            <w:webHidden/>
          </w:rPr>
        </w:r>
        <w:r>
          <w:rPr>
            <w:noProof/>
            <w:webHidden/>
          </w:rPr>
          <w:fldChar w:fldCharType="separate"/>
        </w:r>
        <w:r>
          <w:rPr>
            <w:noProof/>
            <w:webHidden/>
          </w:rPr>
          <w:t>10</w:t>
        </w:r>
        <w:r>
          <w:rPr>
            <w:noProof/>
            <w:webHidden/>
          </w:rPr>
          <w:fldChar w:fldCharType="end"/>
        </w:r>
      </w:hyperlink>
    </w:p>
    <w:p w14:paraId="1E47E919" w14:textId="3874119F" w:rsidR="000C55D6" w:rsidRDefault="000C55D6">
      <w:pPr>
        <w:pStyle w:val="TOC1"/>
        <w:rPr>
          <w:rFonts w:cstheme="minorBidi"/>
          <w:bCs w:val="0"/>
          <w:iCs w:val="0"/>
          <w:noProof/>
          <w:kern w:val="2"/>
          <w:sz w:val="24"/>
          <w14:ligatures w14:val="standardContextual"/>
        </w:rPr>
      </w:pPr>
      <w:hyperlink w:anchor="_Toc202180966" w:history="1">
        <w:r w:rsidRPr="00E01D8D">
          <w:rPr>
            <w:rStyle w:val="Hyperlink"/>
            <w:noProof/>
          </w:rPr>
          <w:t>Appendix A – Allowable Expenditures</w:t>
        </w:r>
        <w:r>
          <w:rPr>
            <w:noProof/>
            <w:webHidden/>
          </w:rPr>
          <w:tab/>
        </w:r>
        <w:r>
          <w:rPr>
            <w:noProof/>
            <w:webHidden/>
          </w:rPr>
          <w:fldChar w:fldCharType="begin"/>
        </w:r>
        <w:r>
          <w:rPr>
            <w:noProof/>
            <w:webHidden/>
          </w:rPr>
          <w:instrText xml:space="preserve"> PAGEREF _Toc202180966 \h </w:instrText>
        </w:r>
        <w:r>
          <w:rPr>
            <w:noProof/>
            <w:webHidden/>
          </w:rPr>
        </w:r>
        <w:r>
          <w:rPr>
            <w:noProof/>
            <w:webHidden/>
          </w:rPr>
          <w:fldChar w:fldCharType="separate"/>
        </w:r>
        <w:r>
          <w:rPr>
            <w:noProof/>
            <w:webHidden/>
          </w:rPr>
          <w:t>17</w:t>
        </w:r>
        <w:r>
          <w:rPr>
            <w:noProof/>
            <w:webHidden/>
          </w:rPr>
          <w:fldChar w:fldCharType="end"/>
        </w:r>
      </w:hyperlink>
    </w:p>
    <w:p w14:paraId="47C62C2A" w14:textId="1A3AE9FC" w:rsidR="000C55D6" w:rsidRDefault="000C55D6">
      <w:pPr>
        <w:pStyle w:val="TOC1"/>
        <w:rPr>
          <w:rFonts w:cstheme="minorBidi"/>
          <w:bCs w:val="0"/>
          <w:iCs w:val="0"/>
          <w:noProof/>
          <w:kern w:val="2"/>
          <w:sz w:val="24"/>
          <w14:ligatures w14:val="standardContextual"/>
        </w:rPr>
      </w:pPr>
      <w:hyperlink w:anchor="_Toc202180967" w:history="1">
        <w:r w:rsidRPr="00E01D8D">
          <w:rPr>
            <w:rStyle w:val="Hyperlink"/>
            <w:noProof/>
          </w:rPr>
          <w:t>Appendix B – Applicable Oregon Revised Statutes And Administrative Rules</w:t>
        </w:r>
        <w:r>
          <w:rPr>
            <w:noProof/>
            <w:webHidden/>
          </w:rPr>
          <w:tab/>
        </w:r>
        <w:r>
          <w:rPr>
            <w:noProof/>
            <w:webHidden/>
          </w:rPr>
          <w:fldChar w:fldCharType="begin"/>
        </w:r>
        <w:r>
          <w:rPr>
            <w:noProof/>
            <w:webHidden/>
          </w:rPr>
          <w:instrText xml:space="preserve"> PAGEREF _Toc202180967 \h </w:instrText>
        </w:r>
        <w:r>
          <w:rPr>
            <w:noProof/>
            <w:webHidden/>
          </w:rPr>
        </w:r>
        <w:r>
          <w:rPr>
            <w:noProof/>
            <w:webHidden/>
          </w:rPr>
          <w:fldChar w:fldCharType="separate"/>
        </w:r>
        <w:r>
          <w:rPr>
            <w:noProof/>
            <w:webHidden/>
          </w:rPr>
          <w:t>20</w:t>
        </w:r>
        <w:r>
          <w:rPr>
            <w:noProof/>
            <w:webHidden/>
          </w:rPr>
          <w:fldChar w:fldCharType="end"/>
        </w:r>
      </w:hyperlink>
    </w:p>
    <w:p w14:paraId="1899170F" w14:textId="68B753D0" w:rsidR="000C55D6" w:rsidRDefault="000C55D6">
      <w:pPr>
        <w:pStyle w:val="TOC1"/>
        <w:rPr>
          <w:rFonts w:cstheme="minorBidi"/>
          <w:bCs w:val="0"/>
          <w:iCs w:val="0"/>
          <w:noProof/>
          <w:kern w:val="2"/>
          <w:sz w:val="24"/>
          <w14:ligatures w14:val="standardContextual"/>
        </w:rPr>
      </w:pPr>
      <w:hyperlink w:anchor="_Toc202180968" w:history="1">
        <w:r w:rsidRPr="00E01D8D">
          <w:rPr>
            <w:rStyle w:val="Hyperlink"/>
            <w:noProof/>
          </w:rPr>
          <w:t>Appendix C – Information Resources</w:t>
        </w:r>
        <w:r>
          <w:rPr>
            <w:noProof/>
            <w:webHidden/>
          </w:rPr>
          <w:tab/>
        </w:r>
        <w:r>
          <w:rPr>
            <w:noProof/>
            <w:webHidden/>
          </w:rPr>
          <w:fldChar w:fldCharType="begin"/>
        </w:r>
        <w:r>
          <w:rPr>
            <w:noProof/>
            <w:webHidden/>
          </w:rPr>
          <w:instrText xml:space="preserve"> PAGEREF _Toc202180968 \h </w:instrText>
        </w:r>
        <w:r>
          <w:rPr>
            <w:noProof/>
            <w:webHidden/>
          </w:rPr>
        </w:r>
        <w:r>
          <w:rPr>
            <w:noProof/>
            <w:webHidden/>
          </w:rPr>
          <w:fldChar w:fldCharType="separate"/>
        </w:r>
        <w:r>
          <w:rPr>
            <w:noProof/>
            <w:webHidden/>
          </w:rPr>
          <w:t>23</w:t>
        </w:r>
        <w:r>
          <w:rPr>
            <w:noProof/>
            <w:webHidden/>
          </w:rPr>
          <w:fldChar w:fldCharType="end"/>
        </w:r>
      </w:hyperlink>
    </w:p>
    <w:p w14:paraId="44165F15" w14:textId="03E650DD" w:rsidR="000C55D6" w:rsidRDefault="000C55D6">
      <w:pPr>
        <w:pStyle w:val="TOC1"/>
        <w:rPr>
          <w:rFonts w:cstheme="minorBidi"/>
          <w:bCs w:val="0"/>
          <w:iCs w:val="0"/>
          <w:noProof/>
          <w:kern w:val="2"/>
          <w:sz w:val="24"/>
          <w14:ligatures w14:val="standardContextual"/>
        </w:rPr>
      </w:pPr>
      <w:hyperlink w:anchor="_Toc202180969" w:history="1">
        <w:r w:rsidRPr="00E01D8D">
          <w:rPr>
            <w:rStyle w:val="Hyperlink"/>
            <w:noProof/>
          </w:rPr>
          <w:t>Appendix D – Grant Scoring Matrix</w:t>
        </w:r>
        <w:r>
          <w:rPr>
            <w:noProof/>
            <w:webHidden/>
          </w:rPr>
          <w:tab/>
        </w:r>
        <w:r>
          <w:rPr>
            <w:noProof/>
            <w:webHidden/>
          </w:rPr>
          <w:fldChar w:fldCharType="begin"/>
        </w:r>
        <w:r>
          <w:rPr>
            <w:noProof/>
            <w:webHidden/>
          </w:rPr>
          <w:instrText xml:space="preserve"> PAGEREF _Toc202180969 \h </w:instrText>
        </w:r>
        <w:r>
          <w:rPr>
            <w:noProof/>
            <w:webHidden/>
          </w:rPr>
        </w:r>
        <w:r>
          <w:rPr>
            <w:noProof/>
            <w:webHidden/>
          </w:rPr>
          <w:fldChar w:fldCharType="separate"/>
        </w:r>
        <w:r>
          <w:rPr>
            <w:noProof/>
            <w:webHidden/>
          </w:rPr>
          <w:t>24</w:t>
        </w:r>
        <w:r>
          <w:rPr>
            <w:noProof/>
            <w:webHidden/>
          </w:rPr>
          <w:fldChar w:fldCharType="end"/>
        </w:r>
      </w:hyperlink>
    </w:p>
    <w:p w14:paraId="350D2109" w14:textId="294A9128" w:rsidR="00A65BAE" w:rsidRPr="003C0716" w:rsidRDefault="004E2C65" w:rsidP="00BC52AC">
      <w:pPr>
        <w:ind w:left="1980" w:hanging="1980"/>
      </w:pPr>
      <w:r>
        <w:fldChar w:fldCharType="end"/>
      </w:r>
    </w:p>
    <w:p w14:paraId="53B93607" w14:textId="77777777" w:rsidR="003C0716" w:rsidRPr="003C0716" w:rsidRDefault="003C0716" w:rsidP="003C0716"/>
    <w:p w14:paraId="035A89A2" w14:textId="77777777" w:rsidR="00844B10" w:rsidRDefault="00844B10" w:rsidP="003F57E0">
      <w:pPr>
        <w:rPr>
          <w:snapToGrid w:val="0"/>
        </w:rPr>
        <w:sectPr w:rsidR="00844B10" w:rsidSect="004E2C65">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20" w:footer="720" w:gutter="0"/>
          <w:cols w:space="720"/>
          <w:noEndnote/>
          <w:docGrid w:linePitch="326"/>
        </w:sectPr>
      </w:pPr>
    </w:p>
    <w:p w14:paraId="435EAC39" w14:textId="05272835" w:rsidR="00A65BAE" w:rsidRPr="004E2C65" w:rsidRDefault="000B6782" w:rsidP="004E2C65">
      <w:pPr>
        <w:pStyle w:val="Heading1"/>
        <w:spacing w:before="100"/>
      </w:pPr>
      <w:bookmarkStart w:id="0" w:name="_Toc202180964"/>
      <w:r w:rsidRPr="004E2C65">
        <w:lastRenderedPageBreak/>
        <w:t>S</w:t>
      </w:r>
      <w:r w:rsidR="00646E8B">
        <w:t>ection</w:t>
      </w:r>
      <w:r w:rsidR="00A65BAE" w:rsidRPr="004E2C65">
        <w:t xml:space="preserve"> I</w:t>
      </w:r>
      <w:r w:rsidR="00790902" w:rsidRPr="004E2C65">
        <w:t xml:space="preserve"> </w:t>
      </w:r>
      <w:r w:rsidR="00BC52AC">
        <w:t xml:space="preserve">– </w:t>
      </w:r>
      <w:r w:rsidR="00A65BAE" w:rsidRPr="004E2C65">
        <w:t>Information for Applicants</w:t>
      </w:r>
      <w:bookmarkEnd w:id="0"/>
    </w:p>
    <w:p w14:paraId="2201CC2B" w14:textId="77777777" w:rsidR="00A65BAE" w:rsidRPr="004E2C65" w:rsidRDefault="00C52627" w:rsidP="004E2C65">
      <w:pPr>
        <w:pStyle w:val="Heading2"/>
      </w:pPr>
      <w:r w:rsidRPr="004E2C65">
        <w:t>Purpose</w:t>
      </w:r>
    </w:p>
    <w:p w14:paraId="59812CF4" w14:textId="47DE3B52" w:rsidR="00451776" w:rsidRPr="004E2C65" w:rsidRDefault="000C7621" w:rsidP="004E2C65">
      <w:r w:rsidRPr="000C7621">
        <w:t>To support the work of Oregon OSHA</w:t>
      </w:r>
      <w:r>
        <w:t xml:space="preserve"> (the Division)</w:t>
      </w:r>
      <w:r w:rsidRPr="000C7621">
        <w:t xml:space="preserve">, the Oregon Legislature set aside money to help create new and creative ways to improve safety and health training and education at work. </w:t>
      </w:r>
      <w:r>
        <w:t>Funding</w:t>
      </w:r>
      <w:r w:rsidRPr="000C7621">
        <w:t xml:space="preserve"> in future years will depend on what the Legislature decides.</w:t>
      </w:r>
    </w:p>
    <w:p w14:paraId="05B8B48A" w14:textId="77777777" w:rsidR="00A65BAE" w:rsidRPr="000B6782" w:rsidRDefault="00C52627" w:rsidP="004E2C65">
      <w:pPr>
        <w:pStyle w:val="Heading2"/>
      </w:pPr>
      <w:r w:rsidRPr="000B6782">
        <w:t>Goals</w:t>
      </w:r>
    </w:p>
    <w:p w14:paraId="19F2C72F" w14:textId="77777777" w:rsidR="00A65BAE" w:rsidRPr="000B6782" w:rsidRDefault="00A65BAE" w:rsidP="000B6782">
      <w:r w:rsidRPr="000B6782">
        <w:t xml:space="preserve">The goals of the </w:t>
      </w:r>
      <w:r w:rsidR="00591CB7">
        <w:t>Oregon OSHA</w:t>
      </w:r>
      <w:r w:rsidR="00411716">
        <w:t xml:space="preserve"> </w:t>
      </w:r>
      <w:r w:rsidR="005B7D26">
        <w:t>Grant Program are to:</w:t>
      </w:r>
    </w:p>
    <w:p w14:paraId="11D020A2" w14:textId="58DE21FD" w:rsidR="00A65BAE" w:rsidRPr="000B6782" w:rsidRDefault="00A65BAE" w:rsidP="0047163C">
      <w:pPr>
        <w:ind w:left="450" w:hanging="450"/>
      </w:pPr>
      <w:r w:rsidRPr="000B6782">
        <w:t>1.</w:t>
      </w:r>
      <w:r w:rsidRPr="000B6782">
        <w:tab/>
      </w:r>
      <w:r w:rsidR="000C7621" w:rsidRPr="000C7621">
        <w:t>Support the creation of new ways to offer safety and health training, in addition to what Oregon OSHA already does.</w:t>
      </w:r>
    </w:p>
    <w:p w14:paraId="7880900F" w14:textId="3B570BB7" w:rsidR="00A65BAE" w:rsidRPr="000B6782" w:rsidRDefault="00A65BAE" w:rsidP="0047163C">
      <w:pPr>
        <w:ind w:left="450" w:hanging="450"/>
      </w:pPr>
      <w:r w:rsidRPr="000B6782">
        <w:t>2.</w:t>
      </w:r>
      <w:r w:rsidRPr="000B6782">
        <w:tab/>
      </w:r>
      <w:r w:rsidR="000C7621" w:rsidRPr="000C7621">
        <w:t>Develop projects and activities that match Oregon OSHA’s overall goals.</w:t>
      </w:r>
    </w:p>
    <w:p w14:paraId="77238BE7" w14:textId="2634D708" w:rsidR="00A65BAE" w:rsidRPr="000B6782" w:rsidRDefault="00A65BAE" w:rsidP="0047163C">
      <w:pPr>
        <w:ind w:left="450" w:hanging="450"/>
      </w:pPr>
      <w:r w:rsidRPr="000B6782">
        <w:t>3.</w:t>
      </w:r>
      <w:r w:rsidRPr="000B6782">
        <w:tab/>
      </w:r>
      <w:r w:rsidR="000C7621" w:rsidRPr="000C7621">
        <w:t>Get more employers and workers to take part in safety and health training.</w:t>
      </w:r>
    </w:p>
    <w:p w14:paraId="29BB11E2" w14:textId="2555E747" w:rsidR="00A65BAE" w:rsidRPr="000B6782" w:rsidRDefault="00A65BAE" w:rsidP="0047163C">
      <w:pPr>
        <w:ind w:left="450" w:hanging="450"/>
      </w:pPr>
      <w:r w:rsidRPr="000B6782">
        <w:t>4.</w:t>
      </w:r>
      <w:r w:rsidRPr="000B6782">
        <w:tab/>
      </w:r>
      <w:r w:rsidR="000C7621" w:rsidRPr="000C7621">
        <w:t>Help new people or groups offer safety and health programs for workers and employers.</w:t>
      </w:r>
    </w:p>
    <w:p w14:paraId="08A9D369" w14:textId="769F3EA7" w:rsidR="00A65BAE" w:rsidRPr="000B6782" w:rsidRDefault="00A65BAE" w:rsidP="0047163C">
      <w:pPr>
        <w:ind w:left="450" w:hanging="450"/>
      </w:pPr>
      <w:r w:rsidRPr="000B6782">
        <w:t>5.</w:t>
      </w:r>
      <w:r w:rsidRPr="000B6782">
        <w:tab/>
      </w:r>
      <w:r w:rsidR="000C7621" w:rsidRPr="000C7621">
        <w:t>Check how well the new training ideas and programs are working.</w:t>
      </w:r>
    </w:p>
    <w:p w14:paraId="7620217B" w14:textId="3B7EE7F2" w:rsidR="000F6D06" w:rsidRPr="004B1CF5" w:rsidRDefault="00A65BAE" w:rsidP="00A321C5">
      <w:pPr>
        <w:ind w:left="450" w:hanging="450"/>
      </w:pPr>
      <w:r w:rsidRPr="000B6782">
        <w:t>6.</w:t>
      </w:r>
      <w:r w:rsidRPr="000B6782">
        <w:tab/>
      </w:r>
      <w:r w:rsidR="000C7621" w:rsidRPr="000C7621">
        <w:t>Support training programs that help managers and workers work together.</w:t>
      </w:r>
      <w:bookmarkStart w:id="1" w:name="_Hlk107400711"/>
    </w:p>
    <w:p w14:paraId="49B170AE" w14:textId="77777777" w:rsidR="00A65BAE" w:rsidRPr="000B6782" w:rsidRDefault="00C52627" w:rsidP="004E2C65">
      <w:pPr>
        <w:pStyle w:val="Heading2"/>
      </w:pPr>
      <w:r w:rsidRPr="000B6782">
        <w:t>Program Funding</w:t>
      </w:r>
    </w:p>
    <w:p w14:paraId="21387082" w14:textId="70C551EC" w:rsidR="00451776" w:rsidRDefault="000C7621" w:rsidP="001F3C5E">
      <w:r w:rsidRPr="000C7621">
        <w:t>Each biennium, the Division offers funding for a limited number of grant contracts</w:t>
      </w:r>
      <w:r w:rsidR="00DB6585">
        <w:t>, if funds are available</w:t>
      </w:r>
      <w:r w:rsidRPr="000C7621">
        <w:t>. For this biennium, the Division set aside $360,000 in its budget. The Division gives grant money in part after it receives and approves quarterly reports. The Division does not have to award the full $360,000. In most cases, grant awards will be no more than $40,000 per approved project, unless the Division agrees to give more.</w:t>
      </w:r>
    </w:p>
    <w:p w14:paraId="0CE060B1" w14:textId="031D8776" w:rsidR="00451776" w:rsidRDefault="000C7621" w:rsidP="001F3C5E">
      <w:r w:rsidRPr="000C7621">
        <w:t>If the Division selects your project for funding, you may apply again in future years. This depends on how much money is available, how strong your new application is, and how well you performed on past grants. If you apply again, you must clearly explain how your new project is different from what you did before</w:t>
      </w:r>
      <w:r w:rsidR="000B587F">
        <w:t xml:space="preserve"> - </w:t>
      </w:r>
      <w:r w:rsidRPr="000C7621">
        <w:t>such as changes in goals, outcomes, ideas, or materials. If the Division or the Safe Employment Education and Training Advisory Committee (SEETAC) asks, you may also need to give a presentation on why you are asking for more grant funding.</w:t>
      </w:r>
    </w:p>
    <w:p w14:paraId="1E60A57C" w14:textId="77777777" w:rsidR="00451776" w:rsidRDefault="000C7621" w:rsidP="0047163C">
      <w:r w:rsidRPr="000C7621">
        <w:t>The Division does not promise to give a contract or pay for any costs applicants have while preparing their proposals. The Division can accept or reject any proposal and may work with any qualified applicant to make changes.</w:t>
      </w:r>
    </w:p>
    <w:p w14:paraId="0C27F2DB" w14:textId="77777777" w:rsidR="00451776" w:rsidRDefault="000C7621" w:rsidP="004B1CF5">
      <w:r w:rsidRPr="000C7621">
        <w:lastRenderedPageBreak/>
        <w:t>If the Division selects an applicant to receive a grant, that person or group must sign all required documents, including a contract, based on Division rules. The Division is not responsible for any payments or promises unless both sides sign a contract.</w:t>
      </w:r>
    </w:p>
    <w:bookmarkEnd w:id="1"/>
    <w:p w14:paraId="79531B89" w14:textId="77777777" w:rsidR="00A65BAE" w:rsidRPr="0047163C" w:rsidRDefault="00C52627" w:rsidP="004E2C65">
      <w:pPr>
        <w:pStyle w:val="Heading2"/>
      </w:pPr>
      <w:r w:rsidRPr="0047163C">
        <w:t>Activities To Be Funded</w:t>
      </w:r>
    </w:p>
    <w:p w14:paraId="2F9E8F25" w14:textId="3D73F23B" w:rsidR="00451776" w:rsidRDefault="000C7621" w:rsidP="004B1CF5">
      <w:r w:rsidRPr="000C7621">
        <w:t xml:space="preserve">The Division will fund projects that create new and useful safety or health training programs. The </w:t>
      </w:r>
      <w:r>
        <w:t>Division</w:t>
      </w:r>
      <w:r w:rsidRPr="000C7621">
        <w:t xml:space="preserve"> may also choose certain training topics based on new rules or safety problems that come up in the workplace.</w:t>
      </w:r>
    </w:p>
    <w:p w14:paraId="31490F69" w14:textId="77777777" w:rsidR="00A65BAE" w:rsidRPr="0047163C" w:rsidRDefault="00C52627" w:rsidP="004E2C65">
      <w:pPr>
        <w:pStyle w:val="Heading2"/>
      </w:pPr>
      <w:r w:rsidRPr="0047163C">
        <w:t>Program Requirements</w:t>
      </w:r>
    </w:p>
    <w:p w14:paraId="5AE105E9" w14:textId="77777777" w:rsidR="000F6D06" w:rsidRPr="004B1CF5" w:rsidRDefault="00A65BAE" w:rsidP="004B1CF5">
      <w:r w:rsidRPr="0047163C">
        <w:t xml:space="preserve">Applicants should </w:t>
      </w:r>
      <w:r w:rsidR="00705507">
        <w:t xml:space="preserve">consider </w:t>
      </w:r>
      <w:r w:rsidRPr="0047163C">
        <w:t xml:space="preserve">the following program requirements </w:t>
      </w:r>
      <w:r w:rsidR="005B7D26">
        <w:t>when preparing their proposals.</w:t>
      </w:r>
    </w:p>
    <w:p w14:paraId="05ACA286" w14:textId="77777777" w:rsidR="00E71D87" w:rsidRPr="004E2C65" w:rsidRDefault="00A40C14" w:rsidP="004E2C65">
      <w:pPr>
        <w:pStyle w:val="Heading3"/>
      </w:pPr>
      <w:r>
        <w:t xml:space="preserve">Eligible </w:t>
      </w:r>
      <w:r w:rsidR="00A65BAE" w:rsidRPr="004E2C65">
        <w:t>G</w:t>
      </w:r>
      <w:r w:rsidR="00324EAE" w:rsidRPr="004E2C65">
        <w:t>rant</w:t>
      </w:r>
      <w:r w:rsidR="00A65BAE" w:rsidRPr="004E2C65">
        <w:t xml:space="preserve"> A</w:t>
      </w:r>
      <w:r w:rsidR="00324EAE" w:rsidRPr="004E2C65">
        <w:t>pplicants</w:t>
      </w:r>
      <w:r w:rsidR="00A65BAE" w:rsidRPr="004E2C65">
        <w:t xml:space="preserve"> </w:t>
      </w:r>
    </w:p>
    <w:p w14:paraId="4AE3B137" w14:textId="77777777" w:rsidR="00A65BAE" w:rsidRPr="0096160A" w:rsidRDefault="00E71D87" w:rsidP="0096160A">
      <w:r w:rsidRPr="0096160A">
        <w:t xml:space="preserve">Any labor consortium, employer consortium, educational institution that is affiliated with a labor organization or employer group, or other nonprofit entity, may apply for an Occupational Safety and Health Grant as provided in ORS 654.189 and </w:t>
      </w:r>
      <w:r w:rsidR="000F6D06" w:rsidRPr="0096160A">
        <w:t xml:space="preserve">ORS </w:t>
      </w:r>
      <w:r w:rsidRPr="0096160A">
        <w:t xml:space="preserve">654.191, and in accordance with OAR 437-001-0800 through </w:t>
      </w:r>
      <w:r w:rsidR="000F6D06" w:rsidRPr="0096160A">
        <w:t xml:space="preserve">OAR </w:t>
      </w:r>
      <w:r w:rsidRPr="0096160A">
        <w:t>437-001</w:t>
      </w:r>
      <w:r w:rsidR="005B7D26" w:rsidRPr="0096160A">
        <w:t>-0810.</w:t>
      </w:r>
    </w:p>
    <w:p w14:paraId="1C127036" w14:textId="77777777" w:rsidR="0096160A" w:rsidRDefault="00A65BAE" w:rsidP="0096160A">
      <w:pPr>
        <w:pStyle w:val="Heading4"/>
      </w:pPr>
      <w:r w:rsidRPr="00324EAE">
        <w:t>P</w:t>
      </w:r>
      <w:r w:rsidR="00324EAE">
        <w:t>roject</w:t>
      </w:r>
      <w:r w:rsidRPr="00324EAE">
        <w:t xml:space="preserve"> </w:t>
      </w:r>
      <w:r w:rsidR="0047163C" w:rsidRPr="00324EAE">
        <w:t>P</w:t>
      </w:r>
      <w:r w:rsidR="00324EAE">
        <w:t>ersonnel</w:t>
      </w:r>
    </w:p>
    <w:p w14:paraId="0A678A4F" w14:textId="5EF49064" w:rsidR="0096160A" w:rsidRPr="00451776" w:rsidRDefault="0096160A" w:rsidP="00451776">
      <w:pPr>
        <w:pStyle w:val="ListParagraph"/>
        <w:numPr>
          <w:ilvl w:val="0"/>
          <w:numId w:val="23"/>
        </w:numPr>
      </w:pPr>
      <w:r w:rsidRPr="00451776">
        <w:rPr>
          <w:b/>
          <w:bCs/>
        </w:rPr>
        <w:t>Designated Administrative Official</w:t>
      </w:r>
      <w:r w:rsidRPr="00451776">
        <w:t xml:space="preserve">. </w:t>
      </w:r>
      <w:r w:rsidR="000C7621" w:rsidRPr="00451776">
        <w:t>The person in charge at the applying organization must name the Project Director and/or Authorized Person and must sign the grant application.</w:t>
      </w:r>
    </w:p>
    <w:p w14:paraId="0CB889C0" w14:textId="7E5DAA8D" w:rsidR="00451776" w:rsidRPr="00451776" w:rsidRDefault="0096160A" w:rsidP="00451776">
      <w:pPr>
        <w:pStyle w:val="ListParagraph"/>
        <w:numPr>
          <w:ilvl w:val="0"/>
          <w:numId w:val="23"/>
        </w:numPr>
      </w:pPr>
      <w:r w:rsidRPr="00451776">
        <w:rPr>
          <w:b/>
          <w:bCs/>
        </w:rPr>
        <w:t>Project Director</w:t>
      </w:r>
      <w:r w:rsidRPr="00451776">
        <w:t xml:space="preserve">. </w:t>
      </w:r>
      <w:r w:rsidR="000C7621" w:rsidRPr="00451776">
        <w:t>The application must name a Project Director and include their resume. This person will work with the Division and manage the whole project.</w:t>
      </w:r>
    </w:p>
    <w:p w14:paraId="31A0A795" w14:textId="2ED0554E" w:rsidR="000C7621" w:rsidRPr="00451776" w:rsidRDefault="0096160A" w:rsidP="00451776">
      <w:pPr>
        <w:pStyle w:val="ListParagraph"/>
        <w:numPr>
          <w:ilvl w:val="0"/>
          <w:numId w:val="23"/>
        </w:numPr>
      </w:pPr>
      <w:r w:rsidRPr="00451776">
        <w:rPr>
          <w:b/>
          <w:bCs/>
        </w:rPr>
        <w:t>Authorized Person</w:t>
      </w:r>
      <w:r w:rsidRPr="00451776">
        <w:t xml:space="preserve">. </w:t>
      </w:r>
      <w:r w:rsidR="000C7621" w:rsidRPr="00451776">
        <w:t>If the Project Director can’t sign legal documents for the grant, the organization must name someone else who can.</w:t>
      </w:r>
    </w:p>
    <w:p w14:paraId="14A8FC3C" w14:textId="7ABCA206" w:rsidR="0096160A" w:rsidRPr="00451776" w:rsidRDefault="0096160A" w:rsidP="00451776">
      <w:pPr>
        <w:pStyle w:val="Heading4"/>
      </w:pPr>
      <w:r w:rsidRPr="00451776">
        <w:t>Ownership</w:t>
      </w:r>
    </w:p>
    <w:p w14:paraId="6AD57E5D" w14:textId="3832573A" w:rsidR="00451776" w:rsidRDefault="000C7621" w:rsidP="004E2C65">
      <w:r w:rsidRPr="000C7621">
        <w:t xml:space="preserve">All training materials created with this grant will become public property once they are finished. These projects are made specifically for Oregon employers and employees. The Division can copy, share, and use these materials, and can also allow others to use them, </w:t>
      </w:r>
      <w:r w:rsidR="00AB3BF4" w:rsidRPr="000C7621">
        <w:t>if</w:t>
      </w:r>
      <w:r w:rsidRPr="000C7621">
        <w:t xml:space="preserve"> they are used for the training and education planned in the grant program.</w:t>
      </w:r>
    </w:p>
    <w:p w14:paraId="28F5983C" w14:textId="77777777" w:rsidR="0096160A" w:rsidRDefault="00324EAE" w:rsidP="0096160A">
      <w:pPr>
        <w:pStyle w:val="Heading4"/>
      </w:pPr>
      <w:r>
        <w:t>Grants are for new or expanded activities</w:t>
      </w:r>
    </w:p>
    <w:p w14:paraId="1EFA327A" w14:textId="77777777" w:rsidR="00451776" w:rsidRDefault="000C7621" w:rsidP="004E2C65">
      <w:r w:rsidRPr="000C7621">
        <w:t>The Division will not use grant funds to support regular, ongoing work or activities that are already required by law. The Division will only fund projects that are new or greatly expanded.</w:t>
      </w:r>
    </w:p>
    <w:p w14:paraId="0CD7CDC5" w14:textId="77777777" w:rsidR="0096160A" w:rsidRDefault="00324EAE" w:rsidP="0096160A">
      <w:pPr>
        <w:pStyle w:val="Heading4"/>
      </w:pPr>
      <w:r>
        <w:lastRenderedPageBreak/>
        <w:t>Grant limitations</w:t>
      </w:r>
    </w:p>
    <w:p w14:paraId="07782DF4" w14:textId="093571C0" w:rsidR="00451776" w:rsidRDefault="000C7621" w:rsidP="004E2C65">
      <w:r w:rsidRPr="000C7621">
        <w:t xml:space="preserve">The Division and the </w:t>
      </w:r>
      <w:r>
        <w:t>Committee</w:t>
      </w:r>
      <w:r w:rsidRPr="000C7621">
        <w:t xml:space="preserve"> must </w:t>
      </w:r>
      <w:r w:rsidR="00AB3BF4" w:rsidRPr="000C7621">
        <w:t>approve of</w:t>
      </w:r>
      <w:r w:rsidRPr="000C7621">
        <w:t xml:space="preserve"> any exceptions. Unless they give an exemption, the spending limits listed below will apply. If you ask for an exception, you must clearly explain and justify it in writing in your grant application.</w:t>
      </w:r>
    </w:p>
    <w:p w14:paraId="1711B3C7" w14:textId="20EF5E34" w:rsidR="00A65BAE" w:rsidRPr="004E2C65" w:rsidRDefault="00A65BAE" w:rsidP="00F640C6">
      <w:pPr>
        <w:pStyle w:val="ListParagraph"/>
        <w:numPr>
          <w:ilvl w:val="0"/>
          <w:numId w:val="14"/>
        </w:numPr>
      </w:pPr>
      <w:r w:rsidRPr="004E2C65">
        <w:t>Research:</w:t>
      </w:r>
      <w:r w:rsidR="00AB3BF4">
        <w:t xml:space="preserve"> </w:t>
      </w:r>
      <w:r w:rsidRPr="004E2C65">
        <w:t xml:space="preserve">20% </w:t>
      </w:r>
      <w:r w:rsidR="00591CB7" w:rsidRPr="004E2C65">
        <w:t>(</w:t>
      </w:r>
      <w:r w:rsidR="000F6D06" w:rsidRPr="004E2C65">
        <w:t>Note r</w:t>
      </w:r>
      <w:r w:rsidRPr="004E2C65">
        <w:t>esearch</w:t>
      </w:r>
      <w:r w:rsidR="000F6D06" w:rsidRPr="004E2C65">
        <w:t>-only</w:t>
      </w:r>
      <w:r w:rsidRPr="004E2C65">
        <w:t xml:space="preserve"> projects are not acceptable grant projects</w:t>
      </w:r>
      <w:r w:rsidR="000F6D06" w:rsidRPr="004E2C65">
        <w:t xml:space="preserve"> under this program</w:t>
      </w:r>
      <w:r w:rsidRPr="004E2C65">
        <w:t>.</w:t>
      </w:r>
      <w:r w:rsidR="000F6D06" w:rsidRPr="004E2C65">
        <w:t xml:space="preserve"> </w:t>
      </w:r>
      <w:r w:rsidRPr="004E2C65">
        <w:t>Research can only be funded when it is in the initial stage of devel</w:t>
      </w:r>
      <w:r w:rsidR="005B7D26" w:rsidRPr="004E2C65">
        <w:t>opment of a training program</w:t>
      </w:r>
      <w:r w:rsidR="00591CB7" w:rsidRPr="004E2C65">
        <w:t>)</w:t>
      </w:r>
      <w:r w:rsidR="00AB3BF4">
        <w:t xml:space="preserve"> </w:t>
      </w:r>
    </w:p>
    <w:p w14:paraId="1D2A8DD2" w14:textId="332FD4F8" w:rsidR="00A65BAE" w:rsidRPr="004E2C65" w:rsidRDefault="00A40C14" w:rsidP="00F640C6">
      <w:pPr>
        <w:pStyle w:val="ListParagraph"/>
        <w:numPr>
          <w:ilvl w:val="0"/>
          <w:numId w:val="14"/>
        </w:numPr>
      </w:pPr>
      <w:r>
        <w:t>Sub-</w:t>
      </w:r>
      <w:r w:rsidR="00BB3F13" w:rsidRPr="004E2C65">
        <w:t>Contract</w:t>
      </w:r>
      <w:r>
        <w:t>ed</w:t>
      </w:r>
      <w:r w:rsidR="00BB3F13" w:rsidRPr="004E2C65">
        <w:t xml:space="preserve"> Services:</w:t>
      </w:r>
      <w:r w:rsidR="00AB3BF4">
        <w:t xml:space="preserve"> </w:t>
      </w:r>
      <w:r w:rsidR="00BB3F13" w:rsidRPr="004E2C65">
        <w:t>40</w:t>
      </w:r>
      <w:r w:rsidR="005B7D26" w:rsidRPr="004E2C65">
        <w:t>%</w:t>
      </w:r>
    </w:p>
    <w:p w14:paraId="048F716E" w14:textId="10D17C30" w:rsidR="00A65BAE" w:rsidRPr="004E2C65" w:rsidRDefault="00BB3F13" w:rsidP="00F640C6">
      <w:pPr>
        <w:pStyle w:val="ListParagraph"/>
        <w:numPr>
          <w:ilvl w:val="0"/>
          <w:numId w:val="14"/>
        </w:numPr>
      </w:pPr>
      <w:r w:rsidRPr="004E2C65">
        <w:t>Equipment:</w:t>
      </w:r>
      <w:r w:rsidR="00AB3BF4">
        <w:t xml:space="preserve"> </w:t>
      </w:r>
      <w:r w:rsidRPr="004E2C65">
        <w:t>20</w:t>
      </w:r>
      <w:r w:rsidR="005B7D26" w:rsidRPr="004E2C65">
        <w:t>%</w:t>
      </w:r>
    </w:p>
    <w:p w14:paraId="0DFF4F06" w14:textId="44F20212" w:rsidR="00A65BAE" w:rsidRPr="004E2C65" w:rsidRDefault="005B7D26" w:rsidP="00F640C6">
      <w:pPr>
        <w:pStyle w:val="ListParagraph"/>
        <w:numPr>
          <w:ilvl w:val="0"/>
          <w:numId w:val="14"/>
        </w:numPr>
      </w:pPr>
      <w:r w:rsidRPr="004E2C65">
        <w:t>Operations and Facilities:</w:t>
      </w:r>
      <w:r w:rsidR="00AB3BF4">
        <w:t xml:space="preserve"> </w:t>
      </w:r>
      <w:r w:rsidRPr="004E2C65">
        <w:t>20%</w:t>
      </w:r>
    </w:p>
    <w:p w14:paraId="1687464A" w14:textId="116865E3" w:rsidR="00A65BAE" w:rsidRPr="004E2C65" w:rsidRDefault="00A65BAE" w:rsidP="00F640C6">
      <w:pPr>
        <w:pStyle w:val="ListParagraph"/>
        <w:numPr>
          <w:ilvl w:val="0"/>
          <w:numId w:val="14"/>
        </w:numPr>
      </w:pPr>
      <w:r w:rsidRPr="004E2C65">
        <w:t xml:space="preserve">Travel, lodging and meals: </w:t>
      </w:r>
      <w:r w:rsidR="00AB3BF4">
        <w:t>a</w:t>
      </w:r>
      <w:r w:rsidRPr="004E2C65">
        <w:t>s stated in the application packet and/or Appendix A.</w:t>
      </w:r>
    </w:p>
    <w:p w14:paraId="5EA045B2" w14:textId="77777777" w:rsidR="0096160A" w:rsidRDefault="00324EAE" w:rsidP="0096160A">
      <w:pPr>
        <w:pStyle w:val="Heading4"/>
      </w:pPr>
      <w:r w:rsidRPr="004E2C65">
        <w:t>Equipment is limited</w:t>
      </w:r>
    </w:p>
    <w:p w14:paraId="4BC6D2F1" w14:textId="77777777" w:rsidR="00451776" w:rsidRDefault="000C7621" w:rsidP="004E2C65">
      <w:r w:rsidRPr="000C7621">
        <w:t>At the end of the grant project, the</w:t>
      </w:r>
      <w:r w:rsidR="00BA3CCE">
        <w:t xml:space="preserve"> project</w:t>
      </w:r>
      <w:r w:rsidRPr="000C7621">
        <w:t xml:space="preserve"> team will return all equipment bought with grant money. That equipment will belong to the State of Oregon, unless the Division decides otherwise.</w:t>
      </w:r>
    </w:p>
    <w:p w14:paraId="70D659A5" w14:textId="77777777" w:rsidR="0096160A" w:rsidRDefault="00A65BAE" w:rsidP="0096160A">
      <w:pPr>
        <w:pStyle w:val="Heading4"/>
      </w:pPr>
      <w:r w:rsidRPr="004E2C65">
        <w:t>G</w:t>
      </w:r>
      <w:r w:rsidR="00324EAE" w:rsidRPr="004E2C65">
        <w:t>rant projects are nonprofit</w:t>
      </w:r>
    </w:p>
    <w:p w14:paraId="730A30D0" w14:textId="77777777" w:rsidR="00451776" w:rsidRDefault="000C7621" w:rsidP="004E2C65">
      <w:r w:rsidRPr="000C7621">
        <w:t>Use all program income to pay for project costs before using any grant money. If you sell any items or materials for profit, the Division will not provide grant funding.</w:t>
      </w:r>
    </w:p>
    <w:p w14:paraId="4D2515A3" w14:textId="77777777" w:rsidR="0096160A" w:rsidRDefault="00A65BAE" w:rsidP="0096160A">
      <w:pPr>
        <w:pStyle w:val="Heading4"/>
      </w:pPr>
      <w:r w:rsidRPr="004E2C65">
        <w:t>E</w:t>
      </w:r>
      <w:r w:rsidR="00324EAE" w:rsidRPr="004E2C65">
        <w:t xml:space="preserve">valuation cooperation required </w:t>
      </w:r>
    </w:p>
    <w:p w14:paraId="35DFF525" w14:textId="77777777" w:rsidR="00451776" w:rsidRDefault="000C7621" w:rsidP="004E2C65">
      <w:r w:rsidRPr="000C7621">
        <w:t>Applicants who receive funding must work with Division staff to monitor and evaluate the program.</w:t>
      </w:r>
      <w:r>
        <w:t xml:space="preserve"> </w:t>
      </w:r>
    </w:p>
    <w:p w14:paraId="2009B882" w14:textId="77777777" w:rsidR="0096160A" w:rsidRDefault="00A65BAE" w:rsidP="0096160A">
      <w:pPr>
        <w:pStyle w:val="Heading4"/>
      </w:pPr>
      <w:r w:rsidRPr="004E2C65">
        <w:t>I</w:t>
      </w:r>
      <w:r w:rsidR="00324EAE" w:rsidRPr="004E2C65">
        <w:t xml:space="preserve">nternal accounting system required </w:t>
      </w:r>
    </w:p>
    <w:p w14:paraId="0F91A0A5" w14:textId="77777777" w:rsidR="00451776" w:rsidRDefault="0051519A" w:rsidP="004E2C65">
      <w:r w:rsidRPr="0051519A">
        <w:t>You must set up an internal accounting system that keeps grant-related income and expenses separate from all other finances. This system should clearly show how money is tracked and leave a clear record for auditing.</w:t>
      </w:r>
    </w:p>
    <w:p w14:paraId="5A314D09" w14:textId="77777777" w:rsidR="0096160A" w:rsidRDefault="00A65BAE" w:rsidP="0096160A">
      <w:pPr>
        <w:pStyle w:val="Heading4"/>
      </w:pPr>
      <w:r w:rsidRPr="004E2C65">
        <w:t>A</w:t>
      </w:r>
      <w:r w:rsidR="00324EAE" w:rsidRPr="004E2C65">
        <w:t xml:space="preserve">udit cooperation required </w:t>
      </w:r>
    </w:p>
    <w:p w14:paraId="6DE7C27B" w14:textId="77777777" w:rsidR="00451776" w:rsidRDefault="0051519A" w:rsidP="004E2C65">
      <w:r w:rsidRPr="0051519A">
        <w:t>The State of Oregon may audit funded applicants during the project and after it ends. Applicants must fully cooperate with these audits.</w:t>
      </w:r>
    </w:p>
    <w:p w14:paraId="34571FF9" w14:textId="77777777" w:rsidR="0096160A" w:rsidRDefault="00A65BAE" w:rsidP="0096160A">
      <w:pPr>
        <w:pStyle w:val="Heading4"/>
      </w:pPr>
      <w:r w:rsidRPr="004E2C65">
        <w:t>T</w:t>
      </w:r>
      <w:r w:rsidR="00324EAE" w:rsidRPr="004E2C65">
        <w:t>ravel regulations and expenses</w:t>
      </w:r>
    </w:p>
    <w:p w14:paraId="0D7270F9" w14:textId="11852C79" w:rsidR="00557F38" w:rsidRDefault="00A65BAE" w:rsidP="004E2C65">
      <w:r w:rsidRPr="004E2C65">
        <w:t xml:space="preserve">Grantees and subcontractors will conform to the </w:t>
      </w:r>
      <w:r w:rsidR="005E03C8" w:rsidRPr="004E2C65">
        <w:t xml:space="preserve">Oregon per diem </w:t>
      </w:r>
      <w:r w:rsidRPr="004E2C65">
        <w:t>rates</w:t>
      </w:r>
      <w:r w:rsidR="003600B2" w:rsidRPr="004E2C65">
        <w:t xml:space="preserve"> at the time of travel, </w:t>
      </w:r>
      <w:r w:rsidRPr="004E2C65">
        <w:t>for mileage, meals and lodging.</w:t>
      </w:r>
      <w:r w:rsidR="00404D71" w:rsidRPr="004E2C65">
        <w:t xml:space="preserve"> </w:t>
      </w:r>
      <w:r w:rsidR="0096160A">
        <w:t xml:space="preserve">Per diem and mileage rates are available at </w:t>
      </w:r>
      <w:hyperlink r:id="rId14" w:history="1">
        <w:r w:rsidR="00B7023C" w:rsidRPr="00AB3BF4">
          <w:rPr>
            <w:rStyle w:val="Hyperlink"/>
          </w:rPr>
          <w:t>https://www.gsa.gov/travel/plan-book/per-diem-rates</w:t>
        </w:r>
      </w:hyperlink>
      <w:r w:rsidR="00A20196" w:rsidRPr="004E2C65">
        <w:t>.</w:t>
      </w:r>
    </w:p>
    <w:p w14:paraId="7A64A7F1" w14:textId="77777777" w:rsidR="0096160A" w:rsidRDefault="0096160A" w:rsidP="002E573B">
      <w:pPr>
        <w:pStyle w:val="Heading3"/>
      </w:pPr>
      <w:r>
        <w:lastRenderedPageBreak/>
        <w:t>Restrictions</w:t>
      </w:r>
    </w:p>
    <w:p w14:paraId="1DACC6FD" w14:textId="77777777" w:rsidR="00451776" w:rsidRDefault="0051519A" w:rsidP="0096160A">
      <w:r w:rsidRPr="0051519A">
        <w:t xml:space="preserve">Some uses of grant funds are not allowed. Applicants must </w:t>
      </w:r>
      <w:r w:rsidR="00340D55">
        <w:t xml:space="preserve">adhere to the </w:t>
      </w:r>
      <w:r w:rsidRPr="0051519A">
        <w:t>follow</w:t>
      </w:r>
      <w:r w:rsidR="00340D55">
        <w:t>ing</w:t>
      </w:r>
      <w:r w:rsidRPr="0051519A">
        <w:t xml:space="preserve"> rules about how the money can be spent.</w:t>
      </w:r>
      <w:r>
        <w:t xml:space="preserve"> </w:t>
      </w:r>
    </w:p>
    <w:p w14:paraId="460C182B" w14:textId="77777777" w:rsidR="002E573B" w:rsidRDefault="002E573B" w:rsidP="002E573B">
      <w:pPr>
        <w:pStyle w:val="Heading4"/>
      </w:pPr>
      <w:r>
        <w:t>Lost-Time Wages</w:t>
      </w:r>
    </w:p>
    <w:p w14:paraId="1829F1A6" w14:textId="77777777" w:rsidR="00451776" w:rsidRDefault="0051519A" w:rsidP="002E573B">
      <w:r w:rsidRPr="0051519A">
        <w:t>You cannot use grant funds to pay for lost-time wages. While paying workers for their time in training can help encourage participation, only lost-time wages that the grantee provides as an in-kind contribution will count.</w:t>
      </w:r>
      <w:r>
        <w:t xml:space="preserve"> </w:t>
      </w:r>
    </w:p>
    <w:p w14:paraId="2656AD91" w14:textId="77777777" w:rsidR="0096160A" w:rsidRDefault="0096160A" w:rsidP="0096160A">
      <w:pPr>
        <w:pStyle w:val="Heading4"/>
      </w:pPr>
      <w:r>
        <w:t>Conflict of Interest</w:t>
      </w:r>
    </w:p>
    <w:p w14:paraId="69877899" w14:textId="77777777" w:rsidR="00451776" w:rsidRDefault="0051519A" w:rsidP="004E2C65">
      <w:r w:rsidRPr="0051519A">
        <w:t>You cannot use grant funds in any way to pay for lobbying. That includes trying to influence members of the Oregon Legislature or Congress to support or oppose laws or funding decisions. This rule covers things like paid services, ads, letters, or any written materials. Using grant funds for these activities breaks the contract.</w:t>
      </w:r>
      <w:r>
        <w:t xml:space="preserve"> </w:t>
      </w:r>
    </w:p>
    <w:p w14:paraId="3FC05D0B" w14:textId="77777777" w:rsidR="0096160A" w:rsidRDefault="0096160A" w:rsidP="0096160A">
      <w:pPr>
        <w:pStyle w:val="Heading4"/>
      </w:pPr>
      <w:r>
        <w:t>Reasonable and Necessary Costs</w:t>
      </w:r>
    </w:p>
    <w:p w14:paraId="545BCE30" w14:textId="77777777" w:rsidR="00451776" w:rsidRDefault="0051519A" w:rsidP="004E2C65">
      <w:r w:rsidRPr="0051519A">
        <w:t>You cannot use grant funds in any way to pay for lobbying. That includes trying to influence members of the Oregon Legislature or Congress to support or oppose laws or funding decisions. This rule covers things like paid services, ads, letters, or any written materials. Using grant funds for these activities breaks the contract.</w:t>
      </w:r>
    </w:p>
    <w:p w14:paraId="0D44BCAD" w14:textId="03A5EB74" w:rsidR="0096160A" w:rsidRDefault="0096160A" w:rsidP="0096160A">
      <w:pPr>
        <w:pStyle w:val="Heading4"/>
      </w:pPr>
      <w:r>
        <w:t>Memberships</w:t>
      </w:r>
    </w:p>
    <w:p w14:paraId="03026E8A" w14:textId="77777777" w:rsidR="00451776" w:rsidRDefault="0051519A" w:rsidP="004E2C65">
      <w:r w:rsidRPr="0051519A">
        <w:t>You cannot use grant funds to support membership or non-membership drives. You may not ask people to join any organization during grant-funded activities. You also may not use the funds to speak against any organization or issue. Doing any of these things breaks the grant contract.</w:t>
      </w:r>
      <w:r>
        <w:t xml:space="preserve"> </w:t>
      </w:r>
    </w:p>
    <w:p w14:paraId="20298EE6" w14:textId="77777777" w:rsidR="00A65BAE" w:rsidRPr="005B7D26" w:rsidRDefault="00C52627" w:rsidP="004E2C65">
      <w:pPr>
        <w:pStyle w:val="Heading2"/>
      </w:pPr>
      <w:r w:rsidRPr="0047163C">
        <w:t>Application Process</w:t>
      </w:r>
    </w:p>
    <w:p w14:paraId="755BC779" w14:textId="1DC9905B" w:rsidR="00A65BAE" w:rsidRDefault="00A65BAE" w:rsidP="00C52627">
      <w:pPr>
        <w:widowControl w:val="0"/>
        <w:tabs>
          <w:tab w:val="left" w:pos="0"/>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rPr>
          <w:snapToGrid w:val="0"/>
        </w:rPr>
      </w:pPr>
      <w:r w:rsidRPr="00C22D5E">
        <w:rPr>
          <w:snapToGrid w:val="0"/>
        </w:rPr>
        <w:t>Applications must be received by</w:t>
      </w:r>
      <w:r w:rsidR="00A40C14" w:rsidRPr="00C22D5E">
        <w:rPr>
          <w:snapToGrid w:val="0"/>
        </w:rPr>
        <w:t xml:space="preserve"> </w:t>
      </w:r>
      <w:r w:rsidR="00A40C14" w:rsidRPr="00C22D5E">
        <w:rPr>
          <w:b/>
          <w:snapToGrid w:val="0"/>
        </w:rPr>
        <w:t>5:00 p.m.</w:t>
      </w:r>
      <w:r w:rsidRPr="00C22D5E">
        <w:rPr>
          <w:b/>
          <w:snapToGrid w:val="0"/>
        </w:rPr>
        <w:t xml:space="preserve"> </w:t>
      </w:r>
      <w:r w:rsidR="00A40C14" w:rsidRPr="00C22D5E">
        <w:rPr>
          <w:b/>
          <w:snapToGrid w:val="0"/>
        </w:rPr>
        <w:t>on</w:t>
      </w:r>
      <w:r w:rsidRPr="00C22D5E">
        <w:rPr>
          <w:b/>
          <w:snapToGrid w:val="0"/>
        </w:rPr>
        <w:t xml:space="preserve"> </w:t>
      </w:r>
      <w:r w:rsidR="00C22D5E" w:rsidRPr="00C22D5E">
        <w:rPr>
          <w:b/>
          <w:snapToGrid w:val="0"/>
        </w:rPr>
        <w:t xml:space="preserve">October </w:t>
      </w:r>
      <w:r w:rsidR="005C4C52">
        <w:rPr>
          <w:b/>
          <w:snapToGrid w:val="0"/>
        </w:rPr>
        <w:t>3</w:t>
      </w:r>
      <w:r w:rsidR="009445F0" w:rsidRPr="00C22D5E">
        <w:rPr>
          <w:b/>
          <w:snapToGrid w:val="0"/>
        </w:rPr>
        <w:t>, 202</w:t>
      </w:r>
      <w:r w:rsidR="005A44E6" w:rsidRPr="00C22D5E">
        <w:rPr>
          <w:b/>
          <w:snapToGrid w:val="0"/>
        </w:rPr>
        <w:t>5</w:t>
      </w:r>
      <w:r w:rsidR="007F586D" w:rsidRPr="00C22D5E">
        <w:rPr>
          <w:snapToGrid w:val="0"/>
        </w:rPr>
        <w:t>,</w:t>
      </w:r>
      <w:r>
        <w:rPr>
          <w:snapToGrid w:val="0"/>
        </w:rPr>
        <w:t xml:space="preserve"> to be eligible for cons</w:t>
      </w:r>
      <w:r w:rsidR="005B7D26">
        <w:rPr>
          <w:snapToGrid w:val="0"/>
        </w:rPr>
        <w:t xml:space="preserve">ideration. Each </w:t>
      </w:r>
      <w:r w:rsidR="000F6D06">
        <w:rPr>
          <w:snapToGrid w:val="0"/>
        </w:rPr>
        <w:t>application must</w:t>
      </w:r>
      <w:r w:rsidR="005B7D26">
        <w:rPr>
          <w:snapToGrid w:val="0"/>
        </w:rPr>
        <w:t xml:space="preserve"> include:</w:t>
      </w:r>
    </w:p>
    <w:p w14:paraId="5D005674" w14:textId="5B2806D3" w:rsidR="00A65BAE" w:rsidRDefault="00646E8B" w:rsidP="004B1CF5">
      <w:pPr>
        <w:widowControl w:val="0"/>
        <w:tabs>
          <w:tab w:val="left" w:pos="450"/>
        </w:tabs>
        <w:ind w:left="450" w:hanging="450"/>
        <w:rPr>
          <w:snapToGrid w:val="0"/>
        </w:rPr>
      </w:pPr>
      <w:r w:rsidRPr="004B1CF5">
        <w:rPr>
          <w:noProof/>
          <w:snapToGrid w:val="0"/>
        </w:rPr>
        <mc:AlternateContent>
          <mc:Choice Requires="wps">
            <w:drawing>
              <wp:anchor distT="182880" distB="182880" distL="91440" distR="0" simplePos="0" relativeHeight="251659264" behindDoc="0" locked="0" layoutInCell="1" allowOverlap="1" wp14:anchorId="75FF87AF" wp14:editId="2DBA6A98">
                <wp:simplePos x="0" y="0"/>
                <wp:positionH relativeFrom="margin">
                  <wp:posOffset>3467100</wp:posOffset>
                </wp:positionH>
                <wp:positionV relativeFrom="margin">
                  <wp:posOffset>6496050</wp:posOffset>
                </wp:positionV>
                <wp:extent cx="2468880" cy="1581150"/>
                <wp:effectExtent l="0" t="0" r="7620" b="0"/>
                <wp:wrapSquare wrapText="bothSides"/>
                <wp:docPr id="137" name="Text Box 137"/>
                <wp:cNvGraphicFramePr/>
                <a:graphic xmlns:a="http://schemas.openxmlformats.org/drawingml/2006/main">
                  <a:graphicData uri="http://schemas.microsoft.com/office/word/2010/wordprocessingShape">
                    <wps:wsp>
                      <wps:cNvSpPr txBox="1"/>
                      <wps:spPr>
                        <a:xfrm>
                          <a:off x="0" y="0"/>
                          <a:ext cx="2468880" cy="1581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EE19C26" w14:textId="77777777" w:rsidR="00A40C14" w:rsidRPr="0096160A" w:rsidRDefault="00A40C14" w:rsidP="0096160A">
                            <w:pPr>
                              <w:pStyle w:val="IntenseQuote"/>
                              <w:pBdr>
                                <w:top w:val="single" w:sz="4" w:space="10" w:color="4E1919" w:themeColor="accent6" w:themeShade="40"/>
                                <w:bottom w:val="single" w:sz="4" w:space="10" w:color="4E1919" w:themeColor="accent6" w:themeShade="40"/>
                              </w:pBdr>
                              <w:ind w:left="180" w:right="180"/>
                              <w:jc w:val="center"/>
                              <w:rPr>
                                <w:color w:val="4E1919" w:themeColor="accent6" w:themeShade="40"/>
                                <w:sz w:val="28"/>
                              </w:rPr>
                            </w:pPr>
                            <w:r w:rsidRPr="0096160A">
                              <w:rPr>
                                <w:color w:val="4E1919" w:themeColor="accent6" w:themeShade="40"/>
                                <w:sz w:val="28"/>
                              </w:rPr>
                              <w:t>Applications received after the deadline or without the required documents will not be considered.</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FF87AF" id="_x0000_t202" coordsize="21600,21600" o:spt="202" path="m,l,21600r21600,l21600,xe">
                <v:stroke joinstyle="miter"/>
                <v:path gradientshapeok="t" o:connecttype="rect"/>
              </v:shapetype>
              <v:shape id="Text Box 137" o:spid="_x0000_s1026" type="#_x0000_t202" style="position:absolute;left:0;text-align:left;margin-left:273pt;margin-top:511.5pt;width:194.4pt;height:124.5pt;z-index:251659264;visibility:visible;mso-wrap-style:square;mso-width-percent:0;mso-height-percent:0;mso-wrap-distance-left:7.2pt;mso-wrap-distance-top:14.4pt;mso-wrap-distance-right:0;mso-wrap-distance-bottom:14.4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" filled="f" stroked="f" strokeweight=".5pt">
                <v:textbox inset="0,0,0,0">
                  <w:txbxContent>
                    <w:p w14:paraId="1EE19C26" w14:textId="77777777" w:rsidR="00A40C14" w:rsidRPr="0096160A" w:rsidRDefault="00A40C14" w:rsidP="0096160A">
                      <w:pPr>
                        <w:pStyle w:val="IntenseQuote"/>
                        <w:pBdr>
                          <w:top w:val="single" w:sz="4" w:space="10" w:color="4E1919" w:themeColor="accent6" w:themeShade="40"/>
                          <w:bottom w:val="single" w:sz="4" w:space="10" w:color="4E1919" w:themeColor="accent6" w:themeShade="40"/>
                        </w:pBdr>
                        <w:ind w:left="180" w:right="180"/>
                        <w:jc w:val="center"/>
                        <w:rPr>
                          <w:color w:val="4E1919" w:themeColor="accent6" w:themeShade="40"/>
                          <w:sz w:val="28"/>
                        </w:rPr>
                      </w:pPr>
                      <w:r w:rsidRPr="0096160A">
                        <w:rPr>
                          <w:color w:val="4E1919" w:themeColor="accent6" w:themeShade="40"/>
                          <w:sz w:val="28"/>
                        </w:rPr>
                        <w:t>Applications received after the deadline or without the required documents will not be considered.</w:t>
                      </w:r>
                    </w:p>
                  </w:txbxContent>
                </v:textbox>
                <w10:wrap type="square" anchorx="margin" anchory="margin"/>
              </v:shape>
            </w:pict>
          </mc:Fallback>
        </mc:AlternateContent>
      </w:r>
      <w:r w:rsidR="00A65BAE">
        <w:rPr>
          <w:snapToGrid w:val="0"/>
        </w:rPr>
        <w:t>1.</w:t>
      </w:r>
      <w:r w:rsidR="00A65BAE">
        <w:rPr>
          <w:snapToGrid w:val="0"/>
        </w:rPr>
        <w:tab/>
        <w:t>Form A:</w:t>
      </w:r>
      <w:r w:rsidR="00AB3BF4">
        <w:rPr>
          <w:snapToGrid w:val="0"/>
        </w:rPr>
        <w:t xml:space="preserve"> </w:t>
      </w:r>
      <w:r w:rsidR="00A65BAE">
        <w:rPr>
          <w:snapToGrid w:val="0"/>
        </w:rPr>
        <w:t>Project Title, Official Information and Certification</w:t>
      </w:r>
    </w:p>
    <w:p w14:paraId="710196C0" w14:textId="325C66DF" w:rsidR="00A65BAE" w:rsidRDefault="00CC1C25" w:rsidP="004B1CF5">
      <w:pPr>
        <w:widowControl w:val="0"/>
        <w:tabs>
          <w:tab w:val="left" w:pos="1080"/>
        </w:tabs>
        <w:ind w:left="1080" w:hanging="630"/>
        <w:rPr>
          <w:snapToGrid w:val="0"/>
        </w:rPr>
      </w:pPr>
      <w:r>
        <w:rPr>
          <w:snapToGrid w:val="0"/>
        </w:rPr>
        <w:t>A1</w:t>
      </w:r>
      <w:r w:rsidR="005C4C52">
        <w:rPr>
          <w:snapToGrid w:val="0"/>
        </w:rPr>
        <w:t xml:space="preserve"> </w:t>
      </w:r>
      <w:r w:rsidR="005C4C52">
        <w:rPr>
          <w:rFonts w:cstheme="minorHAnsi"/>
          <w:snapToGrid w:val="0"/>
        </w:rPr>
        <w:t xml:space="preserve">– </w:t>
      </w:r>
      <w:r w:rsidR="00A65BAE">
        <w:rPr>
          <w:snapToGrid w:val="0"/>
        </w:rPr>
        <w:t>Cooperation Affiliates and Signature Page</w:t>
      </w:r>
    </w:p>
    <w:p w14:paraId="65013231" w14:textId="611E7FB8" w:rsidR="00A65BAE" w:rsidRDefault="00CC1C25" w:rsidP="004B1CF5">
      <w:pPr>
        <w:widowControl w:val="0"/>
        <w:tabs>
          <w:tab w:val="left" w:pos="1080"/>
        </w:tabs>
        <w:ind w:left="1080" w:hanging="630"/>
        <w:rPr>
          <w:snapToGrid w:val="0"/>
        </w:rPr>
      </w:pPr>
      <w:r>
        <w:rPr>
          <w:snapToGrid w:val="0"/>
        </w:rPr>
        <w:t>A2</w:t>
      </w:r>
      <w:r w:rsidR="005C4C52">
        <w:rPr>
          <w:snapToGrid w:val="0"/>
        </w:rPr>
        <w:t xml:space="preserve"> </w:t>
      </w:r>
      <w:r w:rsidR="005C4C52">
        <w:rPr>
          <w:rFonts w:cstheme="minorHAnsi"/>
          <w:snapToGrid w:val="0"/>
        </w:rPr>
        <w:t xml:space="preserve">– </w:t>
      </w:r>
      <w:r w:rsidR="00A65BAE">
        <w:rPr>
          <w:snapToGrid w:val="0"/>
        </w:rPr>
        <w:t>Project Summary</w:t>
      </w:r>
    </w:p>
    <w:p w14:paraId="79EF781C" w14:textId="7FDAAF80" w:rsidR="00A65BAE" w:rsidRDefault="00CC1C25" w:rsidP="004B1CF5">
      <w:pPr>
        <w:widowControl w:val="0"/>
        <w:tabs>
          <w:tab w:val="left" w:pos="1080"/>
        </w:tabs>
        <w:ind w:left="1080" w:hanging="630"/>
        <w:rPr>
          <w:snapToGrid w:val="0"/>
        </w:rPr>
      </w:pPr>
      <w:r>
        <w:rPr>
          <w:snapToGrid w:val="0"/>
        </w:rPr>
        <w:t>A3</w:t>
      </w:r>
      <w:r w:rsidR="005C4C52">
        <w:rPr>
          <w:snapToGrid w:val="0"/>
        </w:rPr>
        <w:t xml:space="preserve"> </w:t>
      </w:r>
      <w:r w:rsidR="005C4C52">
        <w:rPr>
          <w:rFonts w:cstheme="minorHAnsi"/>
          <w:snapToGrid w:val="0"/>
        </w:rPr>
        <w:t xml:space="preserve">– </w:t>
      </w:r>
      <w:r w:rsidR="00A65BAE">
        <w:rPr>
          <w:snapToGrid w:val="0"/>
        </w:rPr>
        <w:t>Impact Statement</w:t>
      </w:r>
    </w:p>
    <w:p w14:paraId="72DFC31A" w14:textId="22177936" w:rsidR="00A65BAE" w:rsidRDefault="00CC1C25" w:rsidP="004B1CF5">
      <w:pPr>
        <w:widowControl w:val="0"/>
        <w:tabs>
          <w:tab w:val="left" w:pos="1080"/>
        </w:tabs>
        <w:ind w:left="1080" w:hanging="630"/>
        <w:rPr>
          <w:snapToGrid w:val="0"/>
        </w:rPr>
      </w:pPr>
      <w:r>
        <w:rPr>
          <w:snapToGrid w:val="0"/>
        </w:rPr>
        <w:t>A4</w:t>
      </w:r>
      <w:r w:rsidR="005C4C52">
        <w:rPr>
          <w:snapToGrid w:val="0"/>
        </w:rPr>
        <w:t xml:space="preserve"> </w:t>
      </w:r>
      <w:r w:rsidR="005C4C52">
        <w:rPr>
          <w:rFonts w:cstheme="minorHAnsi"/>
          <w:snapToGrid w:val="0"/>
        </w:rPr>
        <w:t xml:space="preserve">– </w:t>
      </w:r>
      <w:r w:rsidR="00A65BAE">
        <w:rPr>
          <w:snapToGrid w:val="0"/>
        </w:rPr>
        <w:t>Project Design</w:t>
      </w:r>
    </w:p>
    <w:p w14:paraId="0D4CC33F" w14:textId="716A5071" w:rsidR="00A65BAE" w:rsidRDefault="003C7541" w:rsidP="004B1CF5">
      <w:pPr>
        <w:widowControl w:val="0"/>
        <w:tabs>
          <w:tab w:val="left" w:pos="450"/>
        </w:tabs>
        <w:ind w:left="450" w:hanging="450"/>
        <w:rPr>
          <w:snapToGrid w:val="0"/>
        </w:rPr>
      </w:pPr>
      <w:r>
        <w:rPr>
          <w:snapToGrid w:val="0"/>
        </w:rPr>
        <w:lastRenderedPageBreak/>
        <w:t>2</w:t>
      </w:r>
      <w:r w:rsidR="00A65BAE">
        <w:rPr>
          <w:snapToGrid w:val="0"/>
        </w:rPr>
        <w:t>.</w:t>
      </w:r>
      <w:r w:rsidR="00A65BAE">
        <w:rPr>
          <w:snapToGrid w:val="0"/>
        </w:rPr>
        <w:tab/>
        <w:t>Form B:</w:t>
      </w:r>
      <w:r w:rsidR="00AB3BF4">
        <w:rPr>
          <w:snapToGrid w:val="0"/>
        </w:rPr>
        <w:t xml:space="preserve"> </w:t>
      </w:r>
      <w:r w:rsidR="00A65BAE">
        <w:rPr>
          <w:snapToGrid w:val="0"/>
        </w:rPr>
        <w:t xml:space="preserve">Activity </w:t>
      </w:r>
      <w:r w:rsidR="00AB3BF4">
        <w:rPr>
          <w:snapToGrid w:val="0"/>
        </w:rPr>
        <w:t>Timeline</w:t>
      </w:r>
    </w:p>
    <w:p w14:paraId="54EAF2AB" w14:textId="6985B33D" w:rsidR="00A65BAE" w:rsidRDefault="00CC1C25" w:rsidP="004B1CF5">
      <w:pPr>
        <w:widowControl w:val="0"/>
        <w:tabs>
          <w:tab w:val="left" w:pos="1080"/>
        </w:tabs>
        <w:ind w:left="1080" w:hanging="630"/>
        <w:rPr>
          <w:snapToGrid w:val="0"/>
        </w:rPr>
      </w:pPr>
      <w:r>
        <w:rPr>
          <w:snapToGrid w:val="0"/>
        </w:rPr>
        <w:t>B1</w:t>
      </w:r>
      <w:r w:rsidR="005C4C52">
        <w:rPr>
          <w:snapToGrid w:val="0"/>
        </w:rPr>
        <w:t xml:space="preserve"> </w:t>
      </w:r>
      <w:r w:rsidR="005C4C52">
        <w:rPr>
          <w:rFonts w:cstheme="minorHAnsi"/>
          <w:snapToGrid w:val="0"/>
        </w:rPr>
        <w:t xml:space="preserve">– </w:t>
      </w:r>
      <w:r w:rsidR="00A65BAE">
        <w:rPr>
          <w:snapToGrid w:val="0"/>
        </w:rPr>
        <w:t>Project Management</w:t>
      </w:r>
    </w:p>
    <w:p w14:paraId="546C7F75" w14:textId="563FB03C" w:rsidR="00A65BAE" w:rsidRDefault="00CC1C25" w:rsidP="004B1CF5">
      <w:pPr>
        <w:widowControl w:val="0"/>
        <w:tabs>
          <w:tab w:val="left" w:pos="1080"/>
        </w:tabs>
        <w:ind w:left="1080" w:hanging="630"/>
        <w:rPr>
          <w:snapToGrid w:val="0"/>
        </w:rPr>
      </w:pPr>
      <w:r>
        <w:rPr>
          <w:snapToGrid w:val="0"/>
        </w:rPr>
        <w:t>B2</w:t>
      </w:r>
      <w:r w:rsidR="005C4C52">
        <w:rPr>
          <w:snapToGrid w:val="0"/>
        </w:rPr>
        <w:t xml:space="preserve"> </w:t>
      </w:r>
      <w:r w:rsidR="005C4C52">
        <w:rPr>
          <w:rFonts w:cstheme="minorHAnsi"/>
          <w:snapToGrid w:val="0"/>
        </w:rPr>
        <w:t xml:space="preserve">– </w:t>
      </w:r>
      <w:r w:rsidR="00A65BAE">
        <w:rPr>
          <w:snapToGrid w:val="0"/>
        </w:rPr>
        <w:t>Resource</w:t>
      </w:r>
      <w:r>
        <w:rPr>
          <w:snapToGrid w:val="0"/>
        </w:rPr>
        <w:t xml:space="preserve"> </w:t>
      </w:r>
      <w:r w:rsidR="009B6DEF">
        <w:rPr>
          <w:snapToGrid w:val="0"/>
        </w:rPr>
        <w:t>Management</w:t>
      </w:r>
    </w:p>
    <w:p w14:paraId="61629693" w14:textId="75888383" w:rsidR="00A65BAE" w:rsidRDefault="003C7541" w:rsidP="00B67455">
      <w:pPr>
        <w:widowControl w:val="0"/>
        <w:tabs>
          <w:tab w:val="left" w:pos="450"/>
        </w:tabs>
        <w:ind w:left="1440" w:hanging="1440"/>
        <w:rPr>
          <w:snapToGrid w:val="0"/>
        </w:rPr>
      </w:pPr>
      <w:r>
        <w:rPr>
          <w:snapToGrid w:val="0"/>
        </w:rPr>
        <w:t>3</w:t>
      </w:r>
      <w:r w:rsidR="00A65BAE">
        <w:rPr>
          <w:snapToGrid w:val="0"/>
        </w:rPr>
        <w:t>.</w:t>
      </w:r>
      <w:r w:rsidR="00A65BAE">
        <w:rPr>
          <w:snapToGrid w:val="0"/>
        </w:rPr>
        <w:tab/>
        <w:t>Form C</w:t>
      </w:r>
      <w:r w:rsidR="005C4C52">
        <w:rPr>
          <w:snapToGrid w:val="0"/>
        </w:rPr>
        <w:t xml:space="preserve"> </w:t>
      </w:r>
      <w:r w:rsidR="005C4C52">
        <w:rPr>
          <w:rFonts w:cstheme="minorHAnsi"/>
          <w:snapToGrid w:val="0"/>
        </w:rPr>
        <w:t xml:space="preserve">– </w:t>
      </w:r>
      <w:r w:rsidR="00A65BAE">
        <w:rPr>
          <w:snapToGrid w:val="0"/>
        </w:rPr>
        <w:t>Summary of Estimated Expenditures</w:t>
      </w:r>
    </w:p>
    <w:p w14:paraId="1E3774E6" w14:textId="3D7983AE" w:rsidR="00A65BAE" w:rsidRDefault="003C7541" w:rsidP="004B1CF5">
      <w:pPr>
        <w:widowControl w:val="0"/>
        <w:tabs>
          <w:tab w:val="left" w:pos="450"/>
        </w:tabs>
        <w:ind w:left="450" w:hanging="450"/>
        <w:rPr>
          <w:snapToGrid w:val="0"/>
        </w:rPr>
      </w:pPr>
      <w:r>
        <w:rPr>
          <w:snapToGrid w:val="0"/>
        </w:rPr>
        <w:t>4</w:t>
      </w:r>
      <w:r w:rsidR="00A65BAE">
        <w:rPr>
          <w:snapToGrid w:val="0"/>
        </w:rPr>
        <w:t>.</w:t>
      </w:r>
      <w:r w:rsidR="00A65BAE">
        <w:rPr>
          <w:snapToGrid w:val="0"/>
        </w:rPr>
        <w:tab/>
        <w:t>Form D</w:t>
      </w:r>
      <w:r w:rsidR="005C4C52">
        <w:rPr>
          <w:snapToGrid w:val="0"/>
        </w:rPr>
        <w:t xml:space="preserve"> </w:t>
      </w:r>
      <w:r w:rsidR="005C4C52">
        <w:rPr>
          <w:rFonts w:cstheme="minorHAnsi"/>
          <w:snapToGrid w:val="0"/>
        </w:rPr>
        <w:t xml:space="preserve">– </w:t>
      </w:r>
      <w:r w:rsidR="00A65BAE">
        <w:rPr>
          <w:snapToGrid w:val="0"/>
        </w:rPr>
        <w:t>Itemized Expenditures</w:t>
      </w:r>
    </w:p>
    <w:p w14:paraId="508C59D2" w14:textId="77777777" w:rsidR="003C7541" w:rsidRPr="003C7541" w:rsidRDefault="003C7541" w:rsidP="004B1CF5">
      <w:pPr>
        <w:widowControl w:val="0"/>
        <w:tabs>
          <w:tab w:val="left" w:pos="450"/>
        </w:tabs>
        <w:ind w:left="450" w:hanging="450"/>
        <w:rPr>
          <w:snapToGrid w:val="0"/>
        </w:rPr>
      </w:pPr>
      <w:r>
        <w:rPr>
          <w:snapToGrid w:val="0"/>
        </w:rPr>
        <w:t>5.</w:t>
      </w:r>
      <w:r>
        <w:rPr>
          <w:snapToGrid w:val="0"/>
        </w:rPr>
        <w:tab/>
        <w:t>Project Director Resume</w:t>
      </w:r>
    </w:p>
    <w:p w14:paraId="335EA4F5" w14:textId="77777777" w:rsidR="00A65BAE" w:rsidRPr="00E50C6D" w:rsidRDefault="00B76A76" w:rsidP="004E2C65">
      <w:pPr>
        <w:pStyle w:val="Heading2"/>
      </w:pPr>
      <w:r w:rsidRPr="00E50C6D">
        <w:t>Application Requirements</w:t>
      </w:r>
    </w:p>
    <w:p w14:paraId="1F60E60A" w14:textId="77777777" w:rsidR="00451776" w:rsidRDefault="0051519A" w:rsidP="00E50C6D">
      <w:r w:rsidRPr="0051519A">
        <w:t>To complete your application, make sure you include everything listed above. You can find more information below and in the application form.</w:t>
      </w:r>
      <w:r>
        <w:t xml:space="preserve"> </w:t>
      </w:r>
    </w:p>
    <w:p w14:paraId="652E23F4" w14:textId="77777777" w:rsidR="00A65BAE" w:rsidRPr="00E50C6D" w:rsidRDefault="00A65BAE" w:rsidP="004E2C65">
      <w:pPr>
        <w:pStyle w:val="Heading3"/>
      </w:pPr>
      <w:r w:rsidRPr="00E50C6D">
        <w:t>Impact Statement</w:t>
      </w:r>
      <w:r w:rsidR="005F2E28">
        <w:t xml:space="preserve"> </w:t>
      </w:r>
      <w:r w:rsidR="00A27D4B">
        <w:t>(</w:t>
      </w:r>
      <w:r w:rsidR="005F2E28">
        <w:t>25 Points</w:t>
      </w:r>
      <w:r w:rsidR="00A27D4B">
        <w:t>)</w:t>
      </w:r>
    </w:p>
    <w:p w14:paraId="719B7161" w14:textId="77777777" w:rsidR="00451776" w:rsidRDefault="0051519A" w:rsidP="00E50C6D">
      <w:r w:rsidRPr="0051519A">
        <w:t>Your impact statement must include clear facts that explain the safety or health problem at work. If you’ve received grant funding before, you must explain why your group is asking for more money and how your new project is different from past ones.</w:t>
      </w:r>
      <w:r>
        <w:t xml:space="preserve"> </w:t>
      </w:r>
    </w:p>
    <w:p w14:paraId="75E1EEA0" w14:textId="77777777" w:rsidR="00A57710" w:rsidRDefault="00BA3CCE" w:rsidP="00E50C6D">
      <w:r w:rsidRPr="00BA3CCE">
        <w:t>The project supports the goals and values of the Division’s program.</w:t>
      </w:r>
      <w:r>
        <w:t xml:space="preserve"> </w:t>
      </w:r>
    </w:p>
    <w:p w14:paraId="4B77A4F8" w14:textId="77777777" w:rsidR="00A57710" w:rsidRDefault="00BA3CCE" w:rsidP="00F640C6">
      <w:pPr>
        <w:pStyle w:val="ListParagraph"/>
        <w:numPr>
          <w:ilvl w:val="0"/>
          <w:numId w:val="13"/>
        </w:numPr>
      </w:pPr>
      <w:r w:rsidRPr="00BA3CCE">
        <w:t>It clearly shows how serious the safety or health problem is.</w:t>
      </w:r>
      <w:r>
        <w:t xml:space="preserve"> </w:t>
      </w:r>
    </w:p>
    <w:p w14:paraId="0198ED4D" w14:textId="77777777" w:rsidR="00A57710" w:rsidRDefault="00BA3CCE" w:rsidP="00F640C6">
      <w:pPr>
        <w:pStyle w:val="ListParagraph"/>
        <w:numPr>
          <w:ilvl w:val="0"/>
          <w:numId w:val="13"/>
        </w:numPr>
      </w:pPr>
      <w:r w:rsidRPr="00BA3CCE">
        <w:t>It explains how the project will help solve that problem.</w:t>
      </w:r>
    </w:p>
    <w:p w14:paraId="27D2F18D" w14:textId="7E2C29EC" w:rsidR="00A57710" w:rsidRDefault="00BA3CCE" w:rsidP="00F640C6">
      <w:pPr>
        <w:pStyle w:val="ListParagraph"/>
        <w:numPr>
          <w:ilvl w:val="0"/>
          <w:numId w:val="13"/>
        </w:numPr>
      </w:pPr>
      <w:r w:rsidRPr="00BA3CCE">
        <w:t>It identifies who the project is meant to help.</w:t>
      </w:r>
    </w:p>
    <w:p w14:paraId="3BD8D096" w14:textId="45403AAE" w:rsidR="00A57710" w:rsidRDefault="00BA3CCE" w:rsidP="00F640C6">
      <w:pPr>
        <w:pStyle w:val="ListParagraph"/>
        <w:numPr>
          <w:ilvl w:val="0"/>
          <w:numId w:val="13"/>
        </w:numPr>
      </w:pPr>
      <w:r w:rsidRPr="00BA3CCE">
        <w:t>It shows that the project adds something new and useful that the Division doesn’t already provide</w:t>
      </w:r>
      <w:r w:rsidR="00AB3BF4">
        <w:t xml:space="preserve"> - </w:t>
      </w:r>
      <w:r w:rsidRPr="00BA3CCE">
        <w:t>and that isn’t easily found in Oregon or across the country.</w:t>
      </w:r>
      <w:r>
        <w:t xml:space="preserve"> </w:t>
      </w:r>
    </w:p>
    <w:p w14:paraId="116E6102" w14:textId="77777777" w:rsidR="00A57710" w:rsidRDefault="00BA3CCE" w:rsidP="00F640C6">
      <w:pPr>
        <w:pStyle w:val="ListParagraph"/>
        <w:numPr>
          <w:ilvl w:val="0"/>
          <w:numId w:val="13"/>
        </w:numPr>
      </w:pPr>
      <w:r w:rsidRPr="00BA3CCE">
        <w:t>It will help more workers and employers get safety and health training.</w:t>
      </w:r>
      <w:r>
        <w:t xml:space="preserve"> </w:t>
      </w:r>
    </w:p>
    <w:p w14:paraId="39BFC64E" w14:textId="77777777" w:rsidR="00A57710" w:rsidRDefault="00BA3CCE" w:rsidP="00F640C6">
      <w:pPr>
        <w:pStyle w:val="ListParagraph"/>
        <w:numPr>
          <w:ilvl w:val="0"/>
          <w:numId w:val="13"/>
        </w:numPr>
      </w:pPr>
      <w:r w:rsidRPr="00BA3CCE">
        <w:t>It includes proof that both managers and workers are working together on the project.</w:t>
      </w:r>
      <w:r>
        <w:t xml:space="preserve"> </w:t>
      </w:r>
    </w:p>
    <w:p w14:paraId="265D2AD4" w14:textId="77777777" w:rsidR="00A65BAE" w:rsidRPr="00E50C6D" w:rsidRDefault="00A65BAE" w:rsidP="004E2C65">
      <w:pPr>
        <w:pStyle w:val="Heading3"/>
      </w:pPr>
      <w:r w:rsidRPr="00E50C6D">
        <w:t>Project Design</w:t>
      </w:r>
      <w:r w:rsidR="005F2E28">
        <w:t xml:space="preserve"> </w:t>
      </w:r>
      <w:r w:rsidR="00A27D4B">
        <w:t>(</w:t>
      </w:r>
      <w:r w:rsidR="005F2E28">
        <w:t>30 Points</w:t>
      </w:r>
      <w:r w:rsidR="00A27D4B">
        <w:t>)</w:t>
      </w:r>
    </w:p>
    <w:p w14:paraId="2C75F8C0" w14:textId="77777777" w:rsidR="00A57710" w:rsidRDefault="00BA3CCE" w:rsidP="00F640C6">
      <w:pPr>
        <w:pStyle w:val="ListParagraph"/>
        <w:keepNext/>
        <w:numPr>
          <w:ilvl w:val="0"/>
          <w:numId w:val="3"/>
        </w:numPr>
      </w:pPr>
      <w:r w:rsidRPr="00BA3CCE">
        <w:t>The project will create a full training program.</w:t>
      </w:r>
      <w:r>
        <w:t xml:space="preserve"> </w:t>
      </w:r>
    </w:p>
    <w:p w14:paraId="53AC2983" w14:textId="5B315A86" w:rsidR="00A65BAE" w:rsidRDefault="00BA3CCE" w:rsidP="00F640C6">
      <w:pPr>
        <w:pStyle w:val="ListParagraph"/>
        <w:keepNext/>
        <w:numPr>
          <w:ilvl w:val="0"/>
          <w:numId w:val="3"/>
        </w:numPr>
      </w:pPr>
      <w:r w:rsidRPr="00BA3CCE">
        <w:t>The p</w:t>
      </w:r>
      <w:r>
        <w:t>roject</w:t>
      </w:r>
      <w:r w:rsidRPr="00BA3CCE">
        <w:t xml:space="preserve"> uses a new and creative approach.</w:t>
      </w:r>
      <w:r>
        <w:t xml:space="preserve"> </w:t>
      </w:r>
      <w:r w:rsidR="005B7D26">
        <w:t>.</w:t>
      </w:r>
    </w:p>
    <w:p w14:paraId="22FC0092" w14:textId="77777777" w:rsidR="00A57710" w:rsidRDefault="00BA3CCE" w:rsidP="00F640C6">
      <w:pPr>
        <w:pStyle w:val="ListParagraph"/>
        <w:numPr>
          <w:ilvl w:val="0"/>
          <w:numId w:val="3"/>
        </w:numPr>
      </w:pPr>
      <w:r w:rsidRPr="00BA3CCE">
        <w:t>The project shows how it will reach the intended audience.</w:t>
      </w:r>
      <w:r>
        <w:t xml:space="preserve"> </w:t>
      </w:r>
    </w:p>
    <w:p w14:paraId="18B4A497" w14:textId="77777777" w:rsidR="00A57710" w:rsidRDefault="00BA3CCE" w:rsidP="00F640C6">
      <w:pPr>
        <w:pStyle w:val="ListParagraph"/>
        <w:numPr>
          <w:ilvl w:val="0"/>
          <w:numId w:val="3"/>
        </w:numPr>
      </w:pPr>
      <w:r w:rsidRPr="00BA3CCE">
        <w:t>It includes proof that the target audience is willing to take part.</w:t>
      </w:r>
      <w:r>
        <w:t xml:space="preserve"> </w:t>
      </w:r>
    </w:p>
    <w:p w14:paraId="3FF8F696" w14:textId="77777777" w:rsidR="00A57710" w:rsidRDefault="00BA3CCE" w:rsidP="00F640C6">
      <w:pPr>
        <w:pStyle w:val="ListParagraph"/>
        <w:numPr>
          <w:ilvl w:val="0"/>
          <w:numId w:val="3"/>
        </w:numPr>
      </w:pPr>
      <w:r w:rsidRPr="00BA3CCE">
        <w:t>The schedule gives enough time to complete the tasks as planned.</w:t>
      </w:r>
      <w:r>
        <w:t xml:space="preserve"> </w:t>
      </w:r>
    </w:p>
    <w:p w14:paraId="6B1CCD17" w14:textId="77777777" w:rsidR="00A57710" w:rsidRDefault="00BA3CCE" w:rsidP="00F640C6">
      <w:pPr>
        <w:pStyle w:val="ListParagraph"/>
        <w:numPr>
          <w:ilvl w:val="0"/>
          <w:numId w:val="3"/>
        </w:numPr>
      </w:pPr>
      <w:r>
        <w:t>T</w:t>
      </w:r>
      <w:r w:rsidRPr="00BA3CCE">
        <w:t>he goals, learning targets, and evaluation methods all match and work together.</w:t>
      </w:r>
      <w:r>
        <w:t xml:space="preserve"> </w:t>
      </w:r>
    </w:p>
    <w:p w14:paraId="5E88E756" w14:textId="77777777" w:rsidR="00A57710" w:rsidRDefault="00BA3CCE" w:rsidP="00F640C6">
      <w:pPr>
        <w:pStyle w:val="ListParagraph"/>
        <w:numPr>
          <w:ilvl w:val="0"/>
          <w:numId w:val="3"/>
        </w:numPr>
      </w:pPr>
      <w:r w:rsidRPr="00BA3CCE">
        <w:t>The steps in the project make sense and clearly follow one another.</w:t>
      </w:r>
      <w:r>
        <w:t xml:space="preserve"> </w:t>
      </w:r>
    </w:p>
    <w:p w14:paraId="2362749C" w14:textId="77777777" w:rsidR="00A57710" w:rsidRDefault="00BA3CCE" w:rsidP="00F640C6">
      <w:pPr>
        <w:pStyle w:val="ListParagraph"/>
        <w:numPr>
          <w:ilvl w:val="0"/>
          <w:numId w:val="3"/>
        </w:numPr>
      </w:pPr>
      <w:r w:rsidRPr="00BA3CCE">
        <w:t xml:space="preserve">The </w:t>
      </w:r>
      <w:r>
        <w:t xml:space="preserve">project </w:t>
      </w:r>
      <w:r w:rsidRPr="00BA3CCE">
        <w:t>team has checked to make sure the whole project can be done.</w:t>
      </w:r>
      <w:r>
        <w:t xml:space="preserve"> </w:t>
      </w:r>
    </w:p>
    <w:p w14:paraId="5949B4A2" w14:textId="77777777" w:rsidR="00A57710" w:rsidRDefault="00BA3CCE" w:rsidP="00F640C6">
      <w:pPr>
        <w:pStyle w:val="ListParagraph"/>
        <w:numPr>
          <w:ilvl w:val="0"/>
          <w:numId w:val="3"/>
        </w:numPr>
      </w:pPr>
      <w:r w:rsidRPr="00BA3CCE">
        <w:t>The project is ready to start right away.</w:t>
      </w:r>
      <w:r>
        <w:t xml:space="preserve"> </w:t>
      </w:r>
    </w:p>
    <w:p w14:paraId="3F1924C7" w14:textId="77777777" w:rsidR="00A65BAE" w:rsidRPr="00E50C6D" w:rsidRDefault="00A65BAE" w:rsidP="004E2C65">
      <w:pPr>
        <w:pStyle w:val="Heading3"/>
      </w:pPr>
      <w:r w:rsidRPr="00E50C6D">
        <w:lastRenderedPageBreak/>
        <w:t>Project Management</w:t>
      </w:r>
      <w:r w:rsidR="005F2E28">
        <w:t xml:space="preserve"> </w:t>
      </w:r>
      <w:r w:rsidR="00A27D4B">
        <w:t>(</w:t>
      </w:r>
      <w:r w:rsidR="005F2E28">
        <w:t>20 Points</w:t>
      </w:r>
      <w:r w:rsidR="00A27D4B">
        <w:t>)</w:t>
      </w:r>
    </w:p>
    <w:p w14:paraId="6DD084BC" w14:textId="77777777" w:rsidR="00A57710" w:rsidRDefault="00BA3CCE" w:rsidP="00F640C6">
      <w:pPr>
        <w:pStyle w:val="ListParagraph"/>
        <w:numPr>
          <w:ilvl w:val="0"/>
          <w:numId w:val="4"/>
        </w:numPr>
      </w:pPr>
      <w:r w:rsidRPr="00BA3CCE">
        <w:t>The project names a director who has the right background and experience for the project, course, or service.</w:t>
      </w:r>
      <w:r>
        <w:t xml:space="preserve"> </w:t>
      </w:r>
    </w:p>
    <w:p w14:paraId="377ADC74" w14:textId="77777777" w:rsidR="00A57710" w:rsidRDefault="00BA3CCE" w:rsidP="00F640C6">
      <w:pPr>
        <w:pStyle w:val="ListParagraph"/>
        <w:numPr>
          <w:ilvl w:val="0"/>
          <w:numId w:val="4"/>
        </w:numPr>
      </w:pPr>
      <w:r w:rsidRPr="00BA3CCE">
        <w:t xml:space="preserve">The </w:t>
      </w:r>
      <w:r>
        <w:t xml:space="preserve">project </w:t>
      </w:r>
      <w:r w:rsidRPr="00BA3CCE">
        <w:t>team gets a written statement showing support and commitment from all groups involved.</w:t>
      </w:r>
      <w:r>
        <w:t xml:space="preserve"> </w:t>
      </w:r>
    </w:p>
    <w:p w14:paraId="6E4DFAC3" w14:textId="77777777" w:rsidR="00A57710" w:rsidRDefault="00BA3CCE" w:rsidP="00F640C6">
      <w:pPr>
        <w:pStyle w:val="ListParagraph"/>
        <w:numPr>
          <w:ilvl w:val="0"/>
          <w:numId w:val="4"/>
        </w:numPr>
      </w:pPr>
      <w:r w:rsidRPr="00BA3CCE">
        <w:t>The plan clearly explains who is responsible for each activity and how their work will be checked.</w:t>
      </w:r>
      <w:r>
        <w:t xml:space="preserve"> </w:t>
      </w:r>
    </w:p>
    <w:p w14:paraId="59EB5C81" w14:textId="77777777" w:rsidR="00A65BAE" w:rsidRPr="00E50C6D" w:rsidRDefault="00A65BAE" w:rsidP="004E2C65">
      <w:pPr>
        <w:pStyle w:val="Heading3"/>
      </w:pPr>
      <w:r w:rsidRPr="00E50C6D">
        <w:t>Resource Management</w:t>
      </w:r>
      <w:r w:rsidR="005F2E28">
        <w:t xml:space="preserve"> </w:t>
      </w:r>
      <w:r w:rsidR="00A27D4B">
        <w:t>(</w:t>
      </w:r>
      <w:r w:rsidR="005F2E28">
        <w:t>20 Points</w:t>
      </w:r>
      <w:r w:rsidR="00A27D4B">
        <w:t>)</w:t>
      </w:r>
    </w:p>
    <w:p w14:paraId="2C34B81B" w14:textId="77777777" w:rsidR="00A57710" w:rsidRDefault="00D22C48" w:rsidP="00F640C6">
      <w:pPr>
        <w:pStyle w:val="ListParagraph"/>
        <w:numPr>
          <w:ilvl w:val="0"/>
          <w:numId w:val="5"/>
        </w:numPr>
      </w:pPr>
      <w:r w:rsidRPr="00D22C48">
        <w:t>The planned spending matches the goals and activities of the grant.</w:t>
      </w:r>
      <w:r>
        <w:t xml:space="preserve"> </w:t>
      </w:r>
    </w:p>
    <w:p w14:paraId="2A48642A" w14:textId="77777777" w:rsidR="00A57710" w:rsidRDefault="00D22C48" w:rsidP="00F640C6">
      <w:pPr>
        <w:pStyle w:val="ListParagraph"/>
        <w:numPr>
          <w:ilvl w:val="0"/>
          <w:numId w:val="5"/>
        </w:numPr>
      </w:pPr>
      <w:r w:rsidRPr="00D22C48">
        <w:t>The salary and benefits are fair and make sense.</w:t>
      </w:r>
      <w:r>
        <w:t xml:space="preserve"> </w:t>
      </w:r>
    </w:p>
    <w:p w14:paraId="6592C41F" w14:textId="302F900C" w:rsidR="00A65BAE" w:rsidRPr="00E50C6D" w:rsidRDefault="00A65BAE" w:rsidP="00F640C6">
      <w:pPr>
        <w:pStyle w:val="ListParagraph"/>
        <w:numPr>
          <w:ilvl w:val="0"/>
          <w:numId w:val="5"/>
        </w:numPr>
      </w:pPr>
      <w:r w:rsidRPr="00E50C6D">
        <w:t xml:space="preserve">Budget plan is complete and </w:t>
      </w:r>
      <w:r w:rsidR="00D22C48">
        <w:t>follows the rules</w:t>
      </w:r>
      <w:r w:rsidR="005B7D26">
        <w:t>.</w:t>
      </w:r>
    </w:p>
    <w:p w14:paraId="4A7AD4F8" w14:textId="10F2D15A" w:rsidR="00A65BAE" w:rsidRPr="00E50C6D" w:rsidRDefault="00D22C48" w:rsidP="00F640C6">
      <w:pPr>
        <w:pStyle w:val="ListParagraph"/>
        <w:numPr>
          <w:ilvl w:val="0"/>
          <w:numId w:val="5"/>
        </w:numPr>
      </w:pPr>
      <w:r w:rsidRPr="00D22C48">
        <w:t>The grantee clearly shows what they're giving in-kind and where it's coming from.</w:t>
      </w:r>
      <w:r>
        <w:t xml:space="preserve"> </w:t>
      </w:r>
    </w:p>
    <w:p w14:paraId="654903A9" w14:textId="77777777" w:rsidR="00A65BAE" w:rsidRPr="00E50C6D" w:rsidRDefault="00A65BAE" w:rsidP="00F640C6">
      <w:pPr>
        <w:pStyle w:val="ListParagraph"/>
        <w:numPr>
          <w:ilvl w:val="0"/>
          <w:numId w:val="5"/>
        </w:numPr>
      </w:pPr>
      <w:r w:rsidRPr="00E50C6D">
        <w:t>Stab</w:t>
      </w:r>
      <w:r w:rsidR="005B7D26">
        <w:t>ility of other funding sources.</w:t>
      </w:r>
    </w:p>
    <w:p w14:paraId="1E4FCE19" w14:textId="522CEA09" w:rsidR="00A57710" w:rsidRDefault="00D22C48" w:rsidP="00F640C6">
      <w:pPr>
        <w:pStyle w:val="ListParagraph"/>
        <w:numPr>
          <w:ilvl w:val="0"/>
          <w:numId w:val="5"/>
        </w:numPr>
      </w:pPr>
      <w:r w:rsidRPr="00D22C48">
        <w:t xml:space="preserve">The grantee shows proof they are </w:t>
      </w:r>
      <w:r w:rsidR="00AB3BF4" w:rsidRPr="00D22C48">
        <w:t>nonprofit</w:t>
      </w:r>
      <w:r w:rsidRPr="00D22C48">
        <w:t>.</w:t>
      </w:r>
      <w:r>
        <w:t xml:space="preserve"> </w:t>
      </w:r>
    </w:p>
    <w:p w14:paraId="4652977C" w14:textId="77777777" w:rsidR="00A57710" w:rsidRDefault="00D22C48" w:rsidP="00F640C6">
      <w:pPr>
        <w:pStyle w:val="ListParagraph"/>
        <w:numPr>
          <w:ilvl w:val="0"/>
          <w:numId w:val="5"/>
        </w:numPr>
      </w:pPr>
      <w:r w:rsidRPr="00D22C48">
        <w:t>The grantee's accounting system and rules are good enough to meet the grant's paperwork requirements.</w:t>
      </w:r>
      <w:r>
        <w:t xml:space="preserve"> </w:t>
      </w:r>
    </w:p>
    <w:p w14:paraId="60CC3FB5" w14:textId="77777777" w:rsidR="005F2E28" w:rsidRPr="004E2C65" w:rsidRDefault="005F2E28" w:rsidP="004E2C65">
      <w:pPr>
        <w:pStyle w:val="Heading3"/>
      </w:pPr>
      <w:r w:rsidRPr="004E2C65">
        <w:t xml:space="preserve">Cooperative Affiliates and Signature Page </w:t>
      </w:r>
      <w:r w:rsidR="00A27D4B" w:rsidRPr="004E2C65">
        <w:t>(</w:t>
      </w:r>
      <w:r w:rsidRPr="004E2C65">
        <w:t>5 Points</w:t>
      </w:r>
      <w:r w:rsidR="00A27D4B" w:rsidRPr="004E2C65">
        <w:t>)</w:t>
      </w:r>
    </w:p>
    <w:p w14:paraId="16B4FDCA" w14:textId="77777777" w:rsidR="005F2E28" w:rsidRDefault="005F2E28" w:rsidP="004E2C65">
      <w:r>
        <w:t xml:space="preserve">Training Projects must show evidence of joint cooperative between Management, Labor, and Target Audience. </w:t>
      </w:r>
    </w:p>
    <w:p w14:paraId="3878EB9A" w14:textId="6139E7B5" w:rsidR="0094565C" w:rsidRDefault="005F2E28" w:rsidP="00A321C5">
      <w:r>
        <w:t xml:space="preserve">Applicants </w:t>
      </w:r>
      <w:r w:rsidR="00AB3BF4">
        <w:t>may</w:t>
      </w:r>
      <w:r>
        <w:t xml:space="preserve"> be </w:t>
      </w:r>
      <w:r w:rsidR="00CA381C">
        <w:t>required</w:t>
      </w:r>
      <w:r>
        <w:t xml:space="preserve"> to </w:t>
      </w:r>
      <w:r w:rsidR="00CA381C">
        <w:t xml:space="preserve">give </w:t>
      </w:r>
      <w:r w:rsidR="003C7541">
        <w:t xml:space="preserve">a </w:t>
      </w:r>
      <w:r w:rsidR="00A40C14">
        <w:t xml:space="preserve">brief </w:t>
      </w:r>
      <w:r>
        <w:t xml:space="preserve">oral presentation to the </w:t>
      </w:r>
      <w:r w:rsidR="003C7541">
        <w:t>Safe Employment Education and Training Advisory Committee (</w:t>
      </w:r>
      <w:r>
        <w:t>SEETAC</w:t>
      </w:r>
      <w:r w:rsidR="003C7541">
        <w:t>)</w:t>
      </w:r>
      <w:r>
        <w:t xml:space="preserve"> funding committee</w:t>
      </w:r>
      <w:r w:rsidR="00CA381C">
        <w:t xml:space="preserve"> and members of the Division</w:t>
      </w:r>
      <w:r>
        <w:t xml:space="preserve"> about the grant project. This presentation will take place in November 20</w:t>
      </w:r>
      <w:r w:rsidR="009445F0">
        <w:t>2</w:t>
      </w:r>
      <w:r w:rsidR="005A44E6">
        <w:t>5</w:t>
      </w:r>
      <w:r>
        <w:t xml:space="preserve">. </w:t>
      </w:r>
    </w:p>
    <w:p w14:paraId="11F335C9" w14:textId="77777777" w:rsidR="00A65BAE" w:rsidRPr="00E50C6D" w:rsidRDefault="00B76A76" w:rsidP="004E2C65">
      <w:pPr>
        <w:pStyle w:val="Heading2"/>
      </w:pPr>
      <w:r w:rsidRPr="00E50C6D">
        <w:t>Review Of Applications</w:t>
      </w:r>
    </w:p>
    <w:p w14:paraId="3A631465" w14:textId="77777777" w:rsidR="00A65BAE" w:rsidRPr="00E50C6D" w:rsidRDefault="00A65BAE" w:rsidP="00E50C6D">
      <w:r w:rsidRPr="00E50C6D">
        <w:t xml:space="preserve">The Division will review each application package that is received by the deadline for completeness </w:t>
      </w:r>
      <w:r w:rsidR="00257FE8" w:rsidRPr="00E50C6D">
        <w:t>and compliance</w:t>
      </w:r>
      <w:r w:rsidRPr="00E50C6D">
        <w:t xml:space="preserve"> with the procedures of the </w:t>
      </w:r>
      <w:r w:rsidR="00257FE8" w:rsidRPr="00E50C6D">
        <w:t>Grant program</w:t>
      </w:r>
      <w:r w:rsidR="005B7D26">
        <w:t>.</w:t>
      </w:r>
    </w:p>
    <w:p w14:paraId="06123F43" w14:textId="2471B240" w:rsidR="00A65BAE" w:rsidRPr="00E50C6D" w:rsidRDefault="00A65BAE" w:rsidP="00E50C6D">
      <w:r w:rsidRPr="00E50C6D">
        <w:t xml:space="preserve">After </w:t>
      </w:r>
      <w:r w:rsidR="00AB3BF4" w:rsidRPr="00E50C6D">
        <w:t>the</w:t>
      </w:r>
      <w:r w:rsidRPr="00E50C6D">
        <w:t xml:space="preserve"> application is determined to be complete and in compliance with the intended goals of the program by the Division, it </w:t>
      </w:r>
      <w:r w:rsidR="00CA381C">
        <w:t>will</w:t>
      </w:r>
      <w:r w:rsidRPr="00E50C6D">
        <w:t xml:space="preserve"> be forwarded to the </w:t>
      </w:r>
      <w:r w:rsidR="005A50C4" w:rsidRPr="00E50C6D">
        <w:t xml:space="preserve">SEETAC </w:t>
      </w:r>
      <w:r w:rsidRPr="00E50C6D">
        <w:t>for review and possible rec</w:t>
      </w:r>
      <w:r w:rsidR="005B7D26">
        <w:t>ommendation for grant approval.</w:t>
      </w:r>
    </w:p>
    <w:p w14:paraId="05119548" w14:textId="77777777" w:rsidR="00A65BAE" w:rsidRPr="00E50C6D" w:rsidRDefault="00A65BAE" w:rsidP="00E50C6D">
      <w:r w:rsidRPr="00E50C6D">
        <w:t>In reviewing grant applications for possible recommendations for approval to the Director</w:t>
      </w:r>
      <w:r w:rsidR="007223D6">
        <w:t xml:space="preserve"> of the Department of Consumer and Business Services (DCBS)</w:t>
      </w:r>
      <w:r w:rsidRPr="00E50C6D">
        <w:t xml:space="preserve">, the </w:t>
      </w:r>
      <w:r w:rsidR="007223D6">
        <w:t>SEETAC</w:t>
      </w:r>
      <w:r w:rsidR="00CA381C">
        <w:t xml:space="preserve"> must</w:t>
      </w:r>
      <w:r w:rsidRPr="00E50C6D">
        <w:t xml:space="preserve"> consider a</w:t>
      </w:r>
      <w:r w:rsidR="005B7D26">
        <w:t>t least the following elements:</w:t>
      </w:r>
    </w:p>
    <w:p w14:paraId="0E989784" w14:textId="77777777" w:rsidR="00A65BAE" w:rsidRDefault="00A65BAE" w:rsidP="00F640C6">
      <w:pPr>
        <w:pStyle w:val="ListParagraph"/>
        <w:numPr>
          <w:ilvl w:val="0"/>
          <w:numId w:val="2"/>
        </w:numPr>
        <w:tabs>
          <w:tab w:val="left" w:pos="900"/>
        </w:tabs>
        <w:ind w:left="900" w:hanging="540"/>
      </w:pPr>
      <w:r w:rsidRPr="00E50C6D">
        <w:t>The amount of available funds in the Occupational Safety and Health Grant account;</w:t>
      </w:r>
    </w:p>
    <w:p w14:paraId="0EF96AD0" w14:textId="77777777" w:rsidR="00EA2B93" w:rsidRDefault="00EA2B93" w:rsidP="00F640C6">
      <w:pPr>
        <w:pStyle w:val="ListParagraph"/>
        <w:numPr>
          <w:ilvl w:val="0"/>
          <w:numId w:val="2"/>
        </w:numPr>
        <w:tabs>
          <w:tab w:val="left" w:pos="900"/>
        </w:tabs>
        <w:ind w:left="900" w:hanging="540"/>
      </w:pPr>
      <w:r>
        <w:lastRenderedPageBreak/>
        <w:t>The amount of management and labor support; 5 points</w:t>
      </w:r>
    </w:p>
    <w:p w14:paraId="11836876" w14:textId="77777777" w:rsidR="00EA2B93" w:rsidRDefault="00EA2B93" w:rsidP="00F640C6">
      <w:pPr>
        <w:pStyle w:val="ListParagraph"/>
        <w:numPr>
          <w:ilvl w:val="0"/>
          <w:numId w:val="2"/>
        </w:numPr>
        <w:tabs>
          <w:tab w:val="left" w:pos="900"/>
        </w:tabs>
        <w:ind w:left="900" w:hanging="540"/>
      </w:pPr>
      <w:r>
        <w:t>The impact statement details, possible 25 points;</w:t>
      </w:r>
    </w:p>
    <w:p w14:paraId="794B2180" w14:textId="77777777" w:rsidR="00EA2B93" w:rsidRDefault="00EA2B93" w:rsidP="00F640C6">
      <w:pPr>
        <w:pStyle w:val="ListParagraph"/>
        <w:numPr>
          <w:ilvl w:val="0"/>
          <w:numId w:val="2"/>
        </w:numPr>
        <w:tabs>
          <w:tab w:val="left" w:pos="900"/>
        </w:tabs>
        <w:ind w:left="900" w:hanging="540"/>
      </w:pPr>
      <w:r>
        <w:t>The project design details, possible 30 details;</w:t>
      </w:r>
    </w:p>
    <w:p w14:paraId="525112E6" w14:textId="77777777" w:rsidR="00EA2B93" w:rsidRDefault="00EA2B93" w:rsidP="00F640C6">
      <w:pPr>
        <w:pStyle w:val="ListParagraph"/>
        <w:numPr>
          <w:ilvl w:val="0"/>
          <w:numId w:val="2"/>
        </w:numPr>
        <w:tabs>
          <w:tab w:val="left" w:pos="900"/>
        </w:tabs>
        <w:ind w:left="900" w:hanging="540"/>
      </w:pPr>
      <w:r>
        <w:t>The project management details, possible 20 points;</w:t>
      </w:r>
    </w:p>
    <w:p w14:paraId="0B4EF4DF" w14:textId="77777777" w:rsidR="00EA2B93" w:rsidRDefault="00EA2B93" w:rsidP="00F640C6">
      <w:pPr>
        <w:pStyle w:val="ListParagraph"/>
        <w:numPr>
          <w:ilvl w:val="0"/>
          <w:numId w:val="2"/>
        </w:numPr>
        <w:tabs>
          <w:tab w:val="left" w:pos="900"/>
        </w:tabs>
        <w:ind w:left="900" w:hanging="540"/>
      </w:pPr>
      <w:r>
        <w:t xml:space="preserve">The resource management details and in-kind support, possible 20 points; </w:t>
      </w:r>
    </w:p>
    <w:p w14:paraId="6F14D764" w14:textId="77777777" w:rsidR="00EA2B93" w:rsidRDefault="00EA2B93" w:rsidP="00F640C6">
      <w:pPr>
        <w:pStyle w:val="ListParagraph"/>
        <w:numPr>
          <w:ilvl w:val="0"/>
          <w:numId w:val="2"/>
        </w:numPr>
        <w:tabs>
          <w:tab w:val="left" w:pos="900"/>
        </w:tabs>
        <w:ind w:left="900" w:hanging="540"/>
      </w:pPr>
      <w:r>
        <w:t>The innovation of the grant request</w:t>
      </w:r>
    </w:p>
    <w:p w14:paraId="0D980301" w14:textId="77777777" w:rsidR="00EA2B93" w:rsidRDefault="00EA2B93" w:rsidP="00F640C6">
      <w:pPr>
        <w:pStyle w:val="ListParagraph"/>
        <w:numPr>
          <w:ilvl w:val="0"/>
          <w:numId w:val="2"/>
        </w:numPr>
        <w:tabs>
          <w:tab w:val="left" w:pos="900"/>
        </w:tabs>
        <w:ind w:left="900" w:hanging="540"/>
      </w:pPr>
      <w:r>
        <w:t xml:space="preserve">The stability of the other funding sources; and </w:t>
      </w:r>
    </w:p>
    <w:p w14:paraId="1BB7F197" w14:textId="77777777" w:rsidR="00EA2B93" w:rsidRPr="00E50C6D" w:rsidRDefault="00EA2B93" w:rsidP="00F640C6">
      <w:pPr>
        <w:pStyle w:val="ListParagraph"/>
        <w:numPr>
          <w:ilvl w:val="0"/>
          <w:numId w:val="2"/>
        </w:numPr>
        <w:tabs>
          <w:tab w:val="left" w:pos="900"/>
        </w:tabs>
        <w:ind w:left="900" w:hanging="540"/>
      </w:pPr>
      <w:r>
        <w:t xml:space="preserve">The administrative costs and/or responsibilities imposed on </w:t>
      </w:r>
      <w:r w:rsidR="00CA381C">
        <w:t xml:space="preserve">the </w:t>
      </w:r>
      <w:r w:rsidR="007223D6">
        <w:t>Division</w:t>
      </w:r>
      <w:r>
        <w:t xml:space="preserve"> in connection with the grant project. </w:t>
      </w:r>
    </w:p>
    <w:p w14:paraId="7ABBF87B" w14:textId="77777777" w:rsidR="0086047D" w:rsidRDefault="0086047D" w:rsidP="00FD7B6A">
      <w:pPr>
        <w:tabs>
          <w:tab w:val="left" w:pos="1080"/>
        </w:tabs>
      </w:pPr>
      <w:r>
        <w:t>The grant is based on a 100</w:t>
      </w:r>
      <w:r w:rsidR="00CA381C">
        <w:t>-</w:t>
      </w:r>
      <w:r>
        <w:t xml:space="preserve">point </w:t>
      </w:r>
      <w:r w:rsidR="00CA381C">
        <w:t xml:space="preserve">grading </w:t>
      </w:r>
      <w:r>
        <w:t>system</w:t>
      </w:r>
      <w:r w:rsidR="008F6119">
        <w:t xml:space="preserve">. </w:t>
      </w:r>
      <w:r w:rsidR="00FD7B6A">
        <w:t xml:space="preserve">In addition, applicants will be allowed to present to the SEETAC funding committee. </w:t>
      </w:r>
      <w:r w:rsidR="008F6119">
        <w:t xml:space="preserve">Grants will be </w:t>
      </w:r>
      <w:r w:rsidR="00E5635E">
        <w:t>evaluated</w:t>
      </w:r>
      <w:r>
        <w:t xml:space="preserve"> based</w:t>
      </w:r>
      <w:r w:rsidR="00FD7B6A">
        <w:t xml:space="preserve"> on the totality of the entire process (application, presentation, SEETAC evaluation and DCBS Director final approval). </w:t>
      </w:r>
      <w:r w:rsidR="00A40C14">
        <w:t>See Appendix D – Grant Scoring Matrix</w:t>
      </w:r>
    </w:p>
    <w:p w14:paraId="18388398" w14:textId="3E81EA0A" w:rsidR="005A2747" w:rsidRPr="005A2747" w:rsidRDefault="00A65BAE" w:rsidP="005A2747">
      <w:r w:rsidRPr="00E50C6D">
        <w:t xml:space="preserve">Based on the </w:t>
      </w:r>
      <w:r w:rsidR="00AB3BF4" w:rsidRPr="00E50C6D">
        <w:t>committee’s</w:t>
      </w:r>
      <w:r w:rsidRPr="00E50C6D">
        <w:t xml:space="preserve"> recommendation</w:t>
      </w:r>
      <w:r w:rsidR="00D869F0">
        <w:t>,</w:t>
      </w:r>
      <w:r w:rsidRPr="00E50C6D">
        <w:t xml:space="preserve"> the </w:t>
      </w:r>
      <w:r w:rsidR="003600B2">
        <w:t xml:space="preserve">DCBS </w:t>
      </w:r>
      <w:r w:rsidRPr="00E50C6D">
        <w:t>Director will make the final selection of applicants to receive grant awards. Grant applicants will be notified in</w:t>
      </w:r>
      <w:r w:rsidR="005B7D26">
        <w:t xml:space="preserve"> writing of the final decision.</w:t>
      </w:r>
    </w:p>
    <w:p w14:paraId="4B1D09E7" w14:textId="77777777" w:rsidR="00A65BAE" w:rsidRPr="00E50C6D" w:rsidRDefault="00B76A76" w:rsidP="004E2C65">
      <w:pPr>
        <w:pStyle w:val="Heading2"/>
      </w:pPr>
      <w:r w:rsidRPr="00E50C6D">
        <w:t>Reporting Requirements</w:t>
      </w:r>
    </w:p>
    <w:p w14:paraId="3411B8C9" w14:textId="405F2D0B" w:rsidR="005B7D26" w:rsidRPr="00E50C6D" w:rsidRDefault="00A65BAE" w:rsidP="00E50C6D">
      <w:r w:rsidRPr="00E50C6D">
        <w:t xml:space="preserve">All applicants selected for funding </w:t>
      </w:r>
      <w:r w:rsidR="003C0716">
        <w:t>are</w:t>
      </w:r>
      <w:r w:rsidRPr="00E50C6D">
        <w:t xml:space="preserve"> </w:t>
      </w:r>
      <w:r w:rsidR="00CA381C">
        <w:t>required</w:t>
      </w:r>
      <w:r w:rsidRPr="00E50C6D">
        <w:t xml:space="preserve"> to</w:t>
      </w:r>
      <w:r w:rsidR="003C0716">
        <w:t xml:space="preserve"> submit</w:t>
      </w:r>
      <w:r w:rsidRPr="00E50C6D">
        <w:t xml:space="preserve"> </w:t>
      </w:r>
      <w:hyperlink r:id="rId15" w:history="1">
        <w:r w:rsidR="003C0716" w:rsidRPr="00BE38F9">
          <w:rPr>
            <w:rStyle w:val="Hyperlink"/>
          </w:rPr>
          <w:t>quarterly reports</w:t>
        </w:r>
      </w:hyperlink>
      <w:r w:rsidRPr="00E50C6D">
        <w:t xml:space="preserve"> to the</w:t>
      </w:r>
      <w:r w:rsidR="005B7D26">
        <w:t xml:space="preserve"> </w:t>
      </w:r>
      <w:r w:rsidR="00180F73">
        <w:t>Division</w:t>
      </w:r>
      <w:r w:rsidR="00724370">
        <w:t>.</w:t>
      </w:r>
      <w:r w:rsidR="003C0716" w:rsidRPr="003C0716">
        <w:t xml:space="preserve"> </w:t>
      </w:r>
      <w:r w:rsidR="003C0716">
        <w:t xml:space="preserve">Fillable quarterly reporting forms are available on the </w:t>
      </w:r>
      <w:r w:rsidR="00180F73">
        <w:t>Division's</w:t>
      </w:r>
      <w:r w:rsidR="003C0716">
        <w:t xml:space="preserve"> </w:t>
      </w:r>
      <w:hyperlink r:id="rId16" w:history="1">
        <w:r w:rsidR="003C0716" w:rsidRPr="008F6119">
          <w:rPr>
            <w:rStyle w:val="Hyperlink"/>
          </w:rPr>
          <w:t>grants website</w:t>
        </w:r>
      </w:hyperlink>
      <w:r w:rsidR="003C0716">
        <w:t>.</w:t>
      </w:r>
      <w:r w:rsidR="00724370">
        <w:t xml:space="preserve"> </w:t>
      </w:r>
      <w:r w:rsidR="00724370" w:rsidRPr="00614A20">
        <w:t>Th</w:t>
      </w:r>
      <w:r w:rsidR="003C0716" w:rsidRPr="00614A20">
        <w:t>ese</w:t>
      </w:r>
      <w:r w:rsidR="00724370" w:rsidRPr="00614A20">
        <w:t xml:space="preserve"> reports must be submitted electron</w:t>
      </w:r>
      <w:r w:rsidR="00E5635E" w:rsidRPr="00614A20">
        <w:t xml:space="preserve">ically to </w:t>
      </w:r>
      <w:r w:rsidR="00D259EC" w:rsidRPr="00614A20">
        <w:t>Theodore Bunch</w:t>
      </w:r>
      <w:r w:rsidR="00CA381C" w:rsidRPr="00614A20">
        <w:t xml:space="preserve"> </w:t>
      </w:r>
      <w:r w:rsidR="00B7023C" w:rsidRPr="00614A20">
        <w:t xml:space="preserve">(Grant Coordinator) </w:t>
      </w:r>
      <w:r w:rsidR="00CA381C" w:rsidRPr="00614A20">
        <w:t xml:space="preserve">at </w:t>
      </w:r>
      <w:hyperlink r:id="rId17" w:history="1">
        <w:r w:rsidR="00D259EC" w:rsidRPr="00614A20">
          <w:rPr>
            <w:rStyle w:val="Hyperlink"/>
          </w:rPr>
          <w:t>theodore.bunch@dcbs.oregon.gov</w:t>
        </w:r>
      </w:hyperlink>
      <w:r w:rsidR="00D259EC" w:rsidRPr="00614A20">
        <w:t xml:space="preserve"> </w:t>
      </w:r>
      <w:r w:rsidR="008F6119" w:rsidRPr="00614A20">
        <w:t xml:space="preserve">at </w:t>
      </w:r>
      <w:r w:rsidR="00724370" w:rsidRPr="00614A20">
        <w:t>the end of each quarter</w:t>
      </w:r>
      <w:r w:rsidR="00E5635E" w:rsidRPr="00614A20">
        <w:t>.</w:t>
      </w:r>
    </w:p>
    <w:p w14:paraId="26EAD701" w14:textId="77777777" w:rsidR="003C0716" w:rsidRDefault="003C0716" w:rsidP="00F640C6">
      <w:pPr>
        <w:pStyle w:val="ListParagraph"/>
        <w:numPr>
          <w:ilvl w:val="0"/>
          <w:numId w:val="6"/>
        </w:numPr>
      </w:pPr>
      <w:r>
        <w:t>Summary of project activities and progress</w:t>
      </w:r>
    </w:p>
    <w:p w14:paraId="1A470EFE" w14:textId="77777777" w:rsidR="00A65BAE" w:rsidRPr="00E50C6D" w:rsidRDefault="00A65BAE" w:rsidP="00F640C6">
      <w:pPr>
        <w:pStyle w:val="ListParagraph"/>
        <w:numPr>
          <w:ilvl w:val="0"/>
          <w:numId w:val="6"/>
        </w:numPr>
      </w:pPr>
      <w:r w:rsidRPr="00E50C6D">
        <w:t>Quarterly Detail of grant Expenditures (Form G) with corresponding invoices</w:t>
      </w:r>
    </w:p>
    <w:p w14:paraId="3316E0A5" w14:textId="77777777" w:rsidR="00A65BAE" w:rsidRPr="00E50C6D" w:rsidRDefault="00A65BAE" w:rsidP="00F640C6">
      <w:pPr>
        <w:pStyle w:val="ListParagraph"/>
        <w:numPr>
          <w:ilvl w:val="0"/>
          <w:numId w:val="6"/>
        </w:numPr>
      </w:pPr>
      <w:r w:rsidRPr="00E50C6D">
        <w:t>Quarterly Record of Individual Training Classes (Form E) (as necessary)</w:t>
      </w:r>
    </w:p>
    <w:p w14:paraId="0FB4E087" w14:textId="77777777" w:rsidR="00A65BAE" w:rsidRPr="00E50C6D" w:rsidRDefault="00A65BAE" w:rsidP="00F640C6">
      <w:pPr>
        <w:pStyle w:val="ListParagraph"/>
        <w:numPr>
          <w:ilvl w:val="0"/>
          <w:numId w:val="6"/>
        </w:numPr>
      </w:pPr>
      <w:r w:rsidRPr="00E50C6D">
        <w:t>Quarterly Training Summary (Form F) (as necessary)</w:t>
      </w:r>
    </w:p>
    <w:p w14:paraId="29165291" w14:textId="77777777" w:rsidR="00A65BAE" w:rsidRPr="00E50C6D" w:rsidRDefault="00A65BAE" w:rsidP="00F640C6">
      <w:pPr>
        <w:pStyle w:val="ListParagraph"/>
        <w:numPr>
          <w:ilvl w:val="0"/>
          <w:numId w:val="6"/>
        </w:numPr>
      </w:pPr>
      <w:r w:rsidRPr="00E50C6D">
        <w:t>Quarterly Travel Log (Form H) (as necessary)</w:t>
      </w:r>
    </w:p>
    <w:p w14:paraId="586A4F01" w14:textId="77777777" w:rsidR="005B7D26" w:rsidRPr="00E50C6D" w:rsidRDefault="00A65BAE" w:rsidP="00F640C6">
      <w:pPr>
        <w:pStyle w:val="ListParagraph"/>
        <w:numPr>
          <w:ilvl w:val="0"/>
          <w:numId w:val="6"/>
        </w:numPr>
      </w:pPr>
      <w:r w:rsidRPr="00E50C6D">
        <w:t>Financial Summary o</w:t>
      </w:r>
      <w:r w:rsidR="005B7D26">
        <w:t>f Grant Expenditures (Form I)</w:t>
      </w:r>
    </w:p>
    <w:p w14:paraId="0165BA66" w14:textId="77777777" w:rsidR="003C0716" w:rsidRDefault="00A65BAE" w:rsidP="003C0716">
      <w:pPr>
        <w:pStyle w:val="Heading3"/>
      </w:pPr>
      <w:r w:rsidRPr="003C0716">
        <w:t>Project review</w:t>
      </w:r>
    </w:p>
    <w:p w14:paraId="23B031E2" w14:textId="74D69373" w:rsidR="00A57710" w:rsidRDefault="00F73C24" w:rsidP="004E2C65">
      <w:r w:rsidRPr="00F73C24">
        <w:t>Every quarter, applicants must turn in a one-page summary of what they did during that time. They must also explain whether the project is following the plan in the grant application or if there are major changes, delays (as shown in Form B, Activity Timeline), or problems. As they create parts of the project, they must submit copies for review. The report must also include a summary of training and services, records of who attended, and any other important information. The Division will use this report to decide whether to approve the next part of the grant.</w:t>
      </w:r>
      <w:r>
        <w:t xml:space="preserve"> </w:t>
      </w:r>
    </w:p>
    <w:p w14:paraId="31A47A8C" w14:textId="77777777" w:rsidR="00A65BAE" w:rsidRPr="004E2C65" w:rsidRDefault="00A65BAE" w:rsidP="003C0716">
      <w:pPr>
        <w:pStyle w:val="Heading3"/>
      </w:pPr>
      <w:r w:rsidRPr="003C0716">
        <w:lastRenderedPageBreak/>
        <w:t>Quart</w:t>
      </w:r>
      <w:r w:rsidR="005B7D26" w:rsidRPr="003C0716">
        <w:t>erly Financial Status Reports</w:t>
      </w:r>
      <w:r w:rsidR="005B7D26" w:rsidRPr="004E2C65">
        <w:t xml:space="preserve"> </w:t>
      </w:r>
    </w:p>
    <w:p w14:paraId="28777C4A" w14:textId="77777777" w:rsidR="00F73C24" w:rsidRDefault="00F73C24" w:rsidP="004E2C65">
      <w:r w:rsidRPr="00F73C24">
        <w:t xml:space="preserve">Applicants must use FORM G to report detailed spending for each financial period. They must also include copies of invoices, bills, canceled checks, and other documents that prove the expenses. </w:t>
      </w:r>
    </w:p>
    <w:p w14:paraId="15DA6C14" w14:textId="77777777" w:rsidR="00F73C24" w:rsidRDefault="00F73C24" w:rsidP="004E2C65">
      <w:r w:rsidRPr="00F73C24">
        <w:t xml:space="preserve">The Division will adjust any advances and reimbursements based on actual spending from the last period. </w:t>
      </w:r>
    </w:p>
    <w:p w14:paraId="4BC8A291" w14:textId="77777777" w:rsidR="00A57710" w:rsidRDefault="00F73C24" w:rsidP="004E2C65">
      <w:r w:rsidRPr="00F73C24">
        <w:t>If applicants don’t turn in the financial status report and the quarterly activity and evaluation reports, they may not receive more funds. They might also have to pay back any unused grant money right away.</w:t>
      </w:r>
      <w:r>
        <w:t xml:space="preserve"> </w:t>
      </w:r>
    </w:p>
    <w:p w14:paraId="63967CBE" w14:textId="732ECF80" w:rsidR="003C0716" w:rsidRPr="00614A20" w:rsidRDefault="003C0716" w:rsidP="003C0716">
      <w:pPr>
        <w:pStyle w:val="Heading3"/>
      </w:pPr>
      <w:r w:rsidRPr="00614A20">
        <w:t>Contact information</w:t>
      </w:r>
    </w:p>
    <w:p w14:paraId="1F3C8168" w14:textId="3ACA9BEB" w:rsidR="003C0716" w:rsidRPr="00614A20" w:rsidRDefault="00D259EC" w:rsidP="003C0716">
      <w:pPr>
        <w:pStyle w:val="NoSpacing"/>
      </w:pPr>
      <w:r w:rsidRPr="00614A20">
        <w:t>Theodore Bunch</w:t>
      </w:r>
    </w:p>
    <w:p w14:paraId="6F3D3A56" w14:textId="77777777" w:rsidR="00A40C14" w:rsidRPr="00614A20" w:rsidRDefault="00A40C14" w:rsidP="003C0716">
      <w:pPr>
        <w:pStyle w:val="NoSpacing"/>
      </w:pPr>
      <w:r w:rsidRPr="00614A20">
        <w:t>Oregon OSHA Grant Coordinator</w:t>
      </w:r>
    </w:p>
    <w:p w14:paraId="1AF3E0FE" w14:textId="09CC5726" w:rsidR="003C0716" w:rsidRPr="00614A20" w:rsidRDefault="003C0716" w:rsidP="003C0716">
      <w:pPr>
        <w:pStyle w:val="NoSpacing"/>
      </w:pPr>
      <w:r w:rsidRPr="00614A20">
        <w:t xml:space="preserve">(971) </w:t>
      </w:r>
      <w:r w:rsidR="00D259EC" w:rsidRPr="00614A20">
        <w:t>375-8001</w:t>
      </w:r>
    </w:p>
    <w:p w14:paraId="190B2B8B" w14:textId="4CD8753C" w:rsidR="003C0716" w:rsidRDefault="005A44E6" w:rsidP="003C0716">
      <w:hyperlink r:id="rId18" w:history="1">
        <w:r w:rsidRPr="00C86937">
          <w:rPr>
            <w:rStyle w:val="Hyperlink"/>
          </w:rPr>
          <w:t>theodore.bunch@dcbs.oregon.gov</w:t>
        </w:r>
      </w:hyperlink>
    </w:p>
    <w:p w14:paraId="7FFB2E8E" w14:textId="77777777" w:rsidR="005A44E6" w:rsidRPr="003C0716" w:rsidRDefault="005A44E6" w:rsidP="003C0716"/>
    <w:p w14:paraId="5C9240F8" w14:textId="77777777" w:rsidR="00817098" w:rsidRDefault="00817098" w:rsidP="00817098"/>
    <w:p w14:paraId="71D36340" w14:textId="77777777" w:rsidR="00817098" w:rsidRPr="00180F73" w:rsidRDefault="00817098" w:rsidP="00817098">
      <w:pPr>
        <w:rPr>
          <w:b/>
        </w:rPr>
      </w:pPr>
      <w:r w:rsidRPr="00180F73">
        <w:rPr>
          <w:b/>
        </w:rPr>
        <w:t xml:space="preserve">At the completion of the Grant, the Grantee will </w:t>
      </w:r>
      <w:r w:rsidR="00180F73">
        <w:rPr>
          <w:b/>
        </w:rPr>
        <w:t>provide</w:t>
      </w:r>
      <w:r w:rsidRPr="00180F73">
        <w:rPr>
          <w:b/>
        </w:rPr>
        <w:t xml:space="preserve"> a copy of the </w:t>
      </w:r>
      <w:r w:rsidR="00180F73">
        <w:rPr>
          <w:b/>
        </w:rPr>
        <w:t xml:space="preserve">complete </w:t>
      </w:r>
      <w:r w:rsidRPr="00180F73">
        <w:rPr>
          <w:b/>
        </w:rPr>
        <w:t xml:space="preserve">training program to </w:t>
      </w:r>
      <w:r w:rsidR="00180F73">
        <w:rPr>
          <w:b/>
        </w:rPr>
        <w:t>the Division</w:t>
      </w:r>
      <w:r w:rsidRPr="00180F73">
        <w:rPr>
          <w:b/>
        </w:rPr>
        <w:t>.</w:t>
      </w:r>
    </w:p>
    <w:p w14:paraId="55938370" w14:textId="77777777" w:rsidR="003C0716" w:rsidRPr="00E50C6D" w:rsidRDefault="003C0716" w:rsidP="00E50C6D"/>
    <w:p w14:paraId="17263CD4" w14:textId="77777777" w:rsidR="00842EBB" w:rsidRDefault="00842EBB">
      <w:pPr>
        <w:widowControl w:val="0"/>
        <w:tabs>
          <w:tab w:val="left" w:pos="0"/>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jc w:val="center"/>
        <w:rPr>
          <w:b/>
          <w:snapToGrid w:val="0"/>
          <w:sz w:val="28"/>
        </w:rPr>
        <w:sectPr w:rsidR="00842EBB" w:rsidSect="004E2C65">
          <w:footerReference w:type="default" r:id="rId19"/>
          <w:pgSz w:w="12240" w:h="15840" w:code="1"/>
          <w:pgMar w:top="1440" w:right="1440" w:bottom="1440" w:left="1440" w:header="720" w:footer="720" w:gutter="0"/>
          <w:cols w:space="720"/>
          <w:noEndnote/>
          <w:docGrid w:linePitch="326"/>
        </w:sectPr>
      </w:pPr>
    </w:p>
    <w:p w14:paraId="30F83C07" w14:textId="443535C3" w:rsidR="00A65BAE" w:rsidRPr="004E2C65" w:rsidRDefault="00790902" w:rsidP="004E2C65">
      <w:pPr>
        <w:pStyle w:val="Heading1"/>
        <w:spacing w:before="100"/>
      </w:pPr>
      <w:bookmarkStart w:id="2" w:name="_Toc202180965"/>
      <w:r w:rsidRPr="004E2C65">
        <w:lastRenderedPageBreak/>
        <w:t>S</w:t>
      </w:r>
      <w:r w:rsidR="00646E8B">
        <w:t>ection</w:t>
      </w:r>
      <w:r w:rsidRPr="004E2C65">
        <w:t xml:space="preserve"> II </w:t>
      </w:r>
      <w:r w:rsidR="00BC52AC">
        <w:t xml:space="preserve">– </w:t>
      </w:r>
      <w:r w:rsidR="00A65BAE" w:rsidRPr="004E2C65">
        <w:t>General Provisions</w:t>
      </w:r>
      <w:bookmarkEnd w:id="2"/>
    </w:p>
    <w:p w14:paraId="3E23960F" w14:textId="77777777" w:rsidR="00B76A76" w:rsidRPr="004E2C65" w:rsidRDefault="00A65BAE" w:rsidP="004E2C65">
      <w:r w:rsidRPr="004E2C65">
        <w:t>If the Application is approv</w:t>
      </w:r>
      <w:r w:rsidR="00B36378" w:rsidRPr="004E2C65">
        <w:t>ed, the general provisions</w:t>
      </w:r>
      <w:r w:rsidRPr="004E2C65">
        <w:t xml:space="preserve"> will be added to and made a par</w:t>
      </w:r>
      <w:r w:rsidR="00B36378" w:rsidRPr="004E2C65">
        <w:t>t of each contractual agreement.</w:t>
      </w:r>
    </w:p>
    <w:p w14:paraId="76409C28" w14:textId="2F648DFB" w:rsidR="00A321C5" w:rsidRDefault="00A65BAE" w:rsidP="00F640C6">
      <w:pPr>
        <w:pStyle w:val="Heading3"/>
      </w:pPr>
      <w:r w:rsidRPr="00A13386">
        <w:t>Section 101.</w:t>
      </w:r>
      <w:r w:rsidR="00AB3BF4">
        <w:t xml:space="preserve"> </w:t>
      </w:r>
      <w:r w:rsidRPr="00A13386">
        <w:t>Authority</w:t>
      </w:r>
    </w:p>
    <w:p w14:paraId="27B39B26" w14:textId="77777777" w:rsidR="00A65BAE" w:rsidRPr="001B4160" w:rsidRDefault="00A65BAE" w:rsidP="001B4160">
      <w:r w:rsidRPr="001B4160">
        <w:t>The Occupational Safety and Health Grant Program is authorized by HB 2982 passed in the 1989 Legislative Sessi</w:t>
      </w:r>
      <w:r w:rsidR="00495D84">
        <w:t xml:space="preserve">on and ORS 654.189 and </w:t>
      </w:r>
      <w:r w:rsidR="00404D71">
        <w:t xml:space="preserve">ORS </w:t>
      </w:r>
      <w:r w:rsidR="00495D84">
        <w:t>654.191.</w:t>
      </w:r>
    </w:p>
    <w:p w14:paraId="3053DAF2" w14:textId="1B83B11C" w:rsidR="00A321C5" w:rsidRDefault="00A65BAE" w:rsidP="004E2C65">
      <w:pPr>
        <w:pStyle w:val="Heading3"/>
      </w:pPr>
      <w:r w:rsidRPr="00A13386">
        <w:t>Section 102.</w:t>
      </w:r>
      <w:r w:rsidR="00AB3BF4">
        <w:t xml:space="preserve"> </w:t>
      </w:r>
      <w:r w:rsidRPr="00A13386">
        <w:t>Eligible Applicants</w:t>
      </w:r>
    </w:p>
    <w:p w14:paraId="1C033D19" w14:textId="77777777" w:rsidR="00E71D87" w:rsidRPr="001B4160" w:rsidRDefault="00E71D87" w:rsidP="001B4160">
      <w:r w:rsidRPr="001B4160">
        <w:t xml:space="preserve">Any labor consortium, employer consortium, educational institution that is affiliated with a labor organization or employer group, or other nonprofit entity, may apply for an Occupational Safety and Health Grant as provided in ORS 654.189 and </w:t>
      </w:r>
      <w:r w:rsidR="00CA381C">
        <w:t xml:space="preserve">OAR </w:t>
      </w:r>
      <w:r w:rsidRPr="001B4160">
        <w:t>654.191, and in accordance with OAR 437</w:t>
      </w:r>
      <w:r w:rsidR="00495D84">
        <w:t xml:space="preserve">-001-0800 through </w:t>
      </w:r>
      <w:r w:rsidR="00CA381C">
        <w:t xml:space="preserve">OAR </w:t>
      </w:r>
      <w:r w:rsidR="00495D84">
        <w:t>437-001-0810.</w:t>
      </w:r>
    </w:p>
    <w:p w14:paraId="434BB0FD" w14:textId="56D26B09" w:rsidR="00A321C5" w:rsidRDefault="00A65BAE" w:rsidP="004E2C65">
      <w:pPr>
        <w:pStyle w:val="Heading3"/>
      </w:pPr>
      <w:r w:rsidRPr="00A13386">
        <w:t>Section 103.</w:t>
      </w:r>
      <w:r w:rsidR="00AB3BF4">
        <w:t xml:space="preserve"> </w:t>
      </w:r>
      <w:r w:rsidRPr="00A13386">
        <w:t>Assignability</w:t>
      </w:r>
    </w:p>
    <w:p w14:paraId="49D1A9A2" w14:textId="77777777" w:rsidR="00A65BAE" w:rsidRPr="001B4160" w:rsidRDefault="00A65BAE" w:rsidP="001B4160">
      <w:r w:rsidRPr="001B4160">
        <w:t>The contractual agreement is not assignable by the grantee either in whole or in part, without the prior w</w:t>
      </w:r>
      <w:r w:rsidR="00495D84">
        <w:t>ritten consent of the Division.</w:t>
      </w:r>
    </w:p>
    <w:p w14:paraId="0B658FE2" w14:textId="6384F367" w:rsidR="00A321C5" w:rsidRDefault="00A65BAE" w:rsidP="004E2C65">
      <w:pPr>
        <w:pStyle w:val="Heading3"/>
      </w:pPr>
      <w:r w:rsidRPr="00A13386">
        <w:t>Section 1</w:t>
      </w:r>
      <w:r w:rsidR="005A50C4" w:rsidRPr="00A13386">
        <w:t>04.</w:t>
      </w:r>
      <w:r w:rsidR="00AB3BF4">
        <w:t xml:space="preserve"> </w:t>
      </w:r>
      <w:r w:rsidR="005A50C4" w:rsidRPr="00A13386">
        <w:t xml:space="preserve">Grantee Eligibility for </w:t>
      </w:r>
      <w:r w:rsidR="00AF138F">
        <w:t>Division</w:t>
      </w:r>
      <w:r w:rsidRPr="00A13386">
        <w:t xml:space="preserve"> Services</w:t>
      </w:r>
      <w:r w:rsidRPr="001B4160">
        <w:t xml:space="preserve"> </w:t>
      </w:r>
    </w:p>
    <w:p w14:paraId="55467D44" w14:textId="77777777" w:rsidR="00A57710" w:rsidRDefault="00D22C48" w:rsidP="001B4160">
      <w:r w:rsidRPr="00D22C48">
        <w:t>The grantee can still ask for the Division’s regular services during the grant period. However, the Division will review these requests based on its evaluation plan. The grantee cannot use the Division’s services to do tasks listed as project duties in the contract</w:t>
      </w:r>
      <w:r>
        <w:t xml:space="preserve"> </w:t>
      </w:r>
      <w:r w:rsidRPr="00D22C48">
        <w:t>unless the contract says it’s allowed.</w:t>
      </w:r>
      <w:r>
        <w:t xml:space="preserve"> </w:t>
      </w:r>
    </w:p>
    <w:p w14:paraId="05B572FB" w14:textId="427AFD6E" w:rsidR="00A321C5" w:rsidRDefault="00A65BAE" w:rsidP="004E2C65">
      <w:pPr>
        <w:pStyle w:val="Heading3"/>
      </w:pPr>
      <w:r w:rsidRPr="00A13386">
        <w:t>Section 1</w:t>
      </w:r>
      <w:r w:rsidR="005A50C4" w:rsidRPr="00A13386">
        <w:t>05.</w:t>
      </w:r>
      <w:r w:rsidR="00AB3BF4">
        <w:t xml:space="preserve"> </w:t>
      </w:r>
      <w:r w:rsidR="005A50C4" w:rsidRPr="00A13386">
        <w:t xml:space="preserve">Grantee Eligibility for </w:t>
      </w:r>
      <w:r w:rsidR="00AF138F">
        <w:t>Division</w:t>
      </w:r>
      <w:r w:rsidRPr="00A13386">
        <w:t xml:space="preserve"> Enforcement Activities</w:t>
      </w:r>
    </w:p>
    <w:p w14:paraId="57EE035C" w14:textId="77777777" w:rsidR="00A57710" w:rsidRDefault="00D22C48" w:rsidP="001B4160">
      <w:r w:rsidRPr="00D22C48">
        <w:t>Being in the Grant Program won’t give the grantee a free pass from the Division’s enforcement actions. But it also won’t make the grantee more likely to be targeted for those actions.</w:t>
      </w:r>
      <w:r>
        <w:t xml:space="preserve"> </w:t>
      </w:r>
    </w:p>
    <w:p w14:paraId="73131562" w14:textId="0F63EBD3" w:rsidR="00A65BAE" w:rsidRPr="001B4160" w:rsidRDefault="00A65BAE" w:rsidP="004E2C65">
      <w:pPr>
        <w:pStyle w:val="Heading3"/>
      </w:pPr>
      <w:r w:rsidRPr="00A13386">
        <w:t>Section 106.</w:t>
      </w:r>
      <w:r w:rsidR="00AB3BF4">
        <w:t xml:space="preserve"> </w:t>
      </w:r>
      <w:r w:rsidRPr="00A13386">
        <w:t>Subcontracts</w:t>
      </w:r>
    </w:p>
    <w:p w14:paraId="1A527CA2" w14:textId="5B119D31" w:rsidR="00A57710" w:rsidRPr="00A57710" w:rsidRDefault="00D22C48" w:rsidP="00A57710">
      <w:pPr>
        <w:pStyle w:val="ListParagraph"/>
        <w:numPr>
          <w:ilvl w:val="0"/>
          <w:numId w:val="24"/>
        </w:numPr>
        <w:tabs>
          <w:tab w:val="left" w:pos="720"/>
        </w:tabs>
        <w:rPr>
          <w:snapToGrid w:val="0"/>
        </w:rPr>
      </w:pPr>
      <w:r w:rsidRPr="00A57710">
        <w:rPr>
          <w:snapToGrid w:val="0"/>
        </w:rPr>
        <w:t xml:space="preserve">The grantee must get approval from the Division before making any subcontracts with others to do the work in this contract, unless the contract says otherwise. </w:t>
      </w:r>
    </w:p>
    <w:p w14:paraId="2957FBB0" w14:textId="7E1C220D" w:rsidR="00A65BAE" w:rsidRDefault="00A65BAE" w:rsidP="00A13386">
      <w:pPr>
        <w:tabs>
          <w:tab w:val="left" w:pos="720"/>
        </w:tabs>
        <w:ind w:left="720" w:hanging="360"/>
        <w:rPr>
          <w:snapToGrid w:val="0"/>
        </w:rPr>
      </w:pPr>
      <w:r>
        <w:rPr>
          <w:snapToGrid w:val="0"/>
        </w:rPr>
        <w:t>b.</w:t>
      </w:r>
      <w:r>
        <w:rPr>
          <w:snapToGrid w:val="0"/>
        </w:rPr>
        <w:tab/>
      </w:r>
      <w:r w:rsidR="00D22C48" w:rsidRPr="00D22C48">
        <w:rPr>
          <w:snapToGrid w:val="0"/>
        </w:rPr>
        <w:t>If the grantee does make a subcontract, the subcontract must include the rules from this contract. The subcontractor must follow those rules just like the grantee would if they were doing the work.</w:t>
      </w:r>
      <w:r w:rsidR="00D22C48">
        <w:rPr>
          <w:snapToGrid w:val="0"/>
        </w:rPr>
        <w:t xml:space="preserve"> </w:t>
      </w:r>
    </w:p>
    <w:p w14:paraId="52B23AF0" w14:textId="1F63BABD" w:rsidR="00A57710" w:rsidRDefault="00A65BAE" w:rsidP="00A13386">
      <w:pPr>
        <w:tabs>
          <w:tab w:val="left" w:pos="720"/>
        </w:tabs>
        <w:ind w:left="720" w:hanging="360"/>
        <w:rPr>
          <w:snapToGrid w:val="0"/>
        </w:rPr>
      </w:pPr>
      <w:r>
        <w:rPr>
          <w:snapToGrid w:val="0"/>
        </w:rPr>
        <w:lastRenderedPageBreak/>
        <w:t>c.</w:t>
      </w:r>
      <w:r>
        <w:rPr>
          <w:snapToGrid w:val="0"/>
        </w:rPr>
        <w:tab/>
      </w:r>
      <w:r w:rsidR="00D22C48" w:rsidRPr="00D22C48">
        <w:rPr>
          <w:snapToGrid w:val="0"/>
        </w:rPr>
        <w:t>The grantee can’t subcontract more than 40% of the grant money unless SEETAC and the Division say it’s okay.</w:t>
      </w:r>
      <w:r w:rsidR="00D22C48">
        <w:rPr>
          <w:snapToGrid w:val="0"/>
        </w:rPr>
        <w:t xml:space="preserve"> </w:t>
      </w:r>
    </w:p>
    <w:p w14:paraId="79211906" w14:textId="687A2672" w:rsidR="00A65BAE" w:rsidRPr="00495D84" w:rsidRDefault="00A65BAE" w:rsidP="00495D84">
      <w:pPr>
        <w:tabs>
          <w:tab w:val="left" w:pos="720"/>
        </w:tabs>
        <w:ind w:left="720" w:hanging="360"/>
        <w:rPr>
          <w:snapToGrid w:val="0"/>
        </w:rPr>
      </w:pPr>
      <w:r>
        <w:rPr>
          <w:snapToGrid w:val="0"/>
        </w:rPr>
        <w:t>d.</w:t>
      </w:r>
      <w:r>
        <w:rPr>
          <w:snapToGrid w:val="0"/>
        </w:rPr>
        <w:tab/>
      </w:r>
      <w:r w:rsidR="00D22C48" w:rsidRPr="00D22C48">
        <w:rPr>
          <w:snapToGrid w:val="0"/>
        </w:rPr>
        <w:t>This rule doesn’t apply to the grantee’s job contracts with their own workers assigned to the project.</w:t>
      </w:r>
    </w:p>
    <w:p w14:paraId="05C9F52B" w14:textId="3D279236" w:rsidR="00A65BAE" w:rsidRDefault="00A65BAE" w:rsidP="004E2C65">
      <w:pPr>
        <w:pStyle w:val="Heading3"/>
        <w:rPr>
          <w:snapToGrid w:val="0"/>
        </w:rPr>
      </w:pPr>
      <w:r w:rsidRPr="00A13386">
        <w:rPr>
          <w:snapToGrid w:val="0"/>
        </w:rPr>
        <w:t>Section 107.</w:t>
      </w:r>
      <w:r w:rsidR="00AB3BF4">
        <w:rPr>
          <w:snapToGrid w:val="0"/>
        </w:rPr>
        <w:t xml:space="preserve"> </w:t>
      </w:r>
      <w:r w:rsidRPr="00A13386">
        <w:rPr>
          <w:snapToGrid w:val="0"/>
        </w:rPr>
        <w:t>Changes</w:t>
      </w:r>
    </w:p>
    <w:p w14:paraId="63B71CFA" w14:textId="3F9CB8CF" w:rsidR="00A57710" w:rsidRPr="00A57710" w:rsidRDefault="00D22C48" w:rsidP="00A57710">
      <w:pPr>
        <w:pStyle w:val="ListParagraph"/>
        <w:numPr>
          <w:ilvl w:val="0"/>
          <w:numId w:val="25"/>
        </w:numPr>
        <w:tabs>
          <w:tab w:val="left" w:pos="720"/>
        </w:tabs>
        <w:rPr>
          <w:snapToGrid w:val="0"/>
        </w:rPr>
      </w:pPr>
      <w:r w:rsidRPr="00A57710">
        <w:rPr>
          <w:snapToGrid w:val="0"/>
        </w:rPr>
        <w:t xml:space="preserve">The Division can make changes to the work in this contract at any time if both sides agree in writing and the change fits within the contract’s overall purpose. If a change increases or lowers the cost or time needed for the work, the Division will adjust the schedule and update the contract. The grantee must ask for any changes within 30 days after getting the notice. If the Division thinks the request is reasonable, it can consider the change before making the final grant payment. If the Division and grantee don’t agree on the change, it becomes a dispute handled under Section 109 called "Disputes." Even with changes, the grantee must keep working on the project. </w:t>
      </w:r>
    </w:p>
    <w:p w14:paraId="39BC0251" w14:textId="6A17C2C9" w:rsidR="00A57710" w:rsidRPr="00A57710" w:rsidRDefault="00D22C48" w:rsidP="00A57710">
      <w:pPr>
        <w:pStyle w:val="ListParagraph"/>
        <w:numPr>
          <w:ilvl w:val="0"/>
          <w:numId w:val="25"/>
        </w:numPr>
        <w:tabs>
          <w:tab w:val="left" w:pos="720"/>
        </w:tabs>
        <w:rPr>
          <w:snapToGrid w:val="0"/>
        </w:rPr>
      </w:pPr>
      <w:r w:rsidRPr="00A57710">
        <w:rPr>
          <w:snapToGrid w:val="0"/>
        </w:rPr>
        <w:t xml:space="preserve">The Division must approve any big changes to project results, spending, or how the work is done before the grantee can make those changes. Most changes happen during the quarterly reports, but the grantee can request them at any time. </w:t>
      </w:r>
    </w:p>
    <w:p w14:paraId="778BB3AE" w14:textId="77777777" w:rsidR="00A65BAE" w:rsidRDefault="00A13386" w:rsidP="00A13386">
      <w:pPr>
        <w:tabs>
          <w:tab w:val="left" w:pos="720"/>
        </w:tabs>
        <w:ind w:left="720" w:hanging="360"/>
        <w:rPr>
          <w:snapToGrid w:val="0"/>
        </w:rPr>
      </w:pPr>
      <w:r>
        <w:rPr>
          <w:snapToGrid w:val="0"/>
        </w:rPr>
        <w:tab/>
      </w:r>
      <w:r w:rsidR="00A65BAE">
        <w:rPr>
          <w:snapToGrid w:val="0"/>
        </w:rPr>
        <w:t>Changes that involve one or more of the following conditions must receive prior writ</w:t>
      </w:r>
      <w:r w:rsidR="00495D84">
        <w:rPr>
          <w:snapToGrid w:val="0"/>
        </w:rPr>
        <w:t>ten approval from the Division:</w:t>
      </w:r>
    </w:p>
    <w:p w14:paraId="45792414" w14:textId="77777777" w:rsidR="00A65BAE" w:rsidRDefault="00A65BAE" w:rsidP="00A13386">
      <w:pPr>
        <w:tabs>
          <w:tab w:val="left" w:pos="1260"/>
        </w:tabs>
        <w:ind w:left="1260" w:hanging="540"/>
        <w:rPr>
          <w:snapToGrid w:val="0"/>
        </w:rPr>
      </w:pPr>
      <w:r>
        <w:rPr>
          <w:snapToGrid w:val="0"/>
        </w:rPr>
        <w:t>(</w:t>
      </w:r>
      <w:r w:rsidR="00495D84">
        <w:rPr>
          <w:snapToGrid w:val="0"/>
        </w:rPr>
        <w:t>1)</w:t>
      </w:r>
      <w:r w:rsidR="00495D84">
        <w:rPr>
          <w:snapToGrid w:val="0"/>
        </w:rPr>
        <w:tab/>
        <w:t>any change in key personnel;</w:t>
      </w:r>
    </w:p>
    <w:p w14:paraId="5369F57F" w14:textId="77777777" w:rsidR="00A65BAE" w:rsidRDefault="00A65BAE" w:rsidP="00A13386">
      <w:pPr>
        <w:tabs>
          <w:tab w:val="left" w:pos="1260"/>
        </w:tabs>
        <w:ind w:left="1260" w:hanging="540"/>
        <w:rPr>
          <w:snapToGrid w:val="0"/>
        </w:rPr>
      </w:pPr>
      <w:r>
        <w:rPr>
          <w:snapToGrid w:val="0"/>
        </w:rPr>
        <w:t>(2)</w:t>
      </w:r>
      <w:r>
        <w:rPr>
          <w:snapToGrid w:val="0"/>
        </w:rPr>
        <w:tab/>
        <w:t>any change in the type of traini</w:t>
      </w:r>
      <w:r w:rsidR="00495D84">
        <w:rPr>
          <w:snapToGrid w:val="0"/>
        </w:rPr>
        <w:t>ng being developed or provided;</w:t>
      </w:r>
    </w:p>
    <w:p w14:paraId="22FBE7FF" w14:textId="77777777" w:rsidR="00A65BAE" w:rsidRDefault="00A65BAE" w:rsidP="00A13386">
      <w:pPr>
        <w:tabs>
          <w:tab w:val="left" w:pos="1260"/>
        </w:tabs>
        <w:ind w:left="1260" w:hanging="540"/>
        <w:rPr>
          <w:snapToGrid w:val="0"/>
        </w:rPr>
      </w:pPr>
      <w:r>
        <w:rPr>
          <w:snapToGrid w:val="0"/>
        </w:rPr>
        <w:t>(3)</w:t>
      </w:r>
      <w:r>
        <w:rPr>
          <w:snapToGrid w:val="0"/>
        </w:rPr>
        <w:tab/>
        <w:t>any change in the number of training sessions provided that results in a reduction equal to or gre</w:t>
      </w:r>
      <w:r w:rsidR="00495D84">
        <w:rPr>
          <w:snapToGrid w:val="0"/>
        </w:rPr>
        <w:t>ater than twenty percent (20%);</w:t>
      </w:r>
    </w:p>
    <w:p w14:paraId="34FFF9D4" w14:textId="77777777" w:rsidR="00A65BAE" w:rsidRDefault="00A65BAE" w:rsidP="00495D84">
      <w:pPr>
        <w:tabs>
          <w:tab w:val="left" w:pos="1260"/>
        </w:tabs>
        <w:ind w:left="1260" w:hanging="540"/>
        <w:rPr>
          <w:snapToGrid w:val="0"/>
        </w:rPr>
      </w:pPr>
      <w:r>
        <w:rPr>
          <w:snapToGrid w:val="0"/>
        </w:rPr>
        <w:t>(4)</w:t>
      </w:r>
      <w:r>
        <w:rPr>
          <w:snapToGrid w:val="0"/>
        </w:rPr>
        <w:tab/>
        <w:t xml:space="preserve">any change in program expenditures that results in a variation of a particular category of the budget by more than five percent </w:t>
      </w:r>
      <w:r w:rsidR="00495D84">
        <w:rPr>
          <w:snapToGrid w:val="0"/>
        </w:rPr>
        <w:t>(5%) of the total grant budget.</w:t>
      </w:r>
    </w:p>
    <w:p w14:paraId="009BE164" w14:textId="77777777" w:rsidR="00A57710" w:rsidRDefault="00A13386" w:rsidP="00495D84">
      <w:pPr>
        <w:tabs>
          <w:tab w:val="left" w:pos="720"/>
        </w:tabs>
        <w:ind w:left="720" w:hanging="360"/>
        <w:rPr>
          <w:snapToGrid w:val="0"/>
        </w:rPr>
      </w:pPr>
      <w:r>
        <w:rPr>
          <w:snapToGrid w:val="0"/>
        </w:rPr>
        <w:tab/>
      </w:r>
      <w:r w:rsidR="00D22C48" w:rsidRPr="00D22C48">
        <w:rPr>
          <w:snapToGrid w:val="0"/>
        </w:rPr>
        <w:t>The grantee must send all change requests to the Division in writing at least three weeks before they plan to make the change. Each request should clearly explain why the change is needed, how it will affect the project, and give details about the changes</w:t>
      </w:r>
      <w:r w:rsidR="00D22C48">
        <w:rPr>
          <w:snapToGrid w:val="0"/>
        </w:rPr>
        <w:t xml:space="preserve">, </w:t>
      </w:r>
      <w:r w:rsidR="00D22C48" w:rsidRPr="00D22C48">
        <w:rPr>
          <w:snapToGrid w:val="0"/>
        </w:rPr>
        <w:t>like time spent on training or moving money between budget areas.</w:t>
      </w:r>
      <w:r w:rsidR="00D22C48">
        <w:rPr>
          <w:snapToGrid w:val="0"/>
        </w:rPr>
        <w:t xml:space="preserve"> </w:t>
      </w:r>
    </w:p>
    <w:p w14:paraId="7772F811" w14:textId="37F3B6D0" w:rsidR="00A65BAE" w:rsidRPr="00A57710" w:rsidRDefault="00A65BAE" w:rsidP="00A57710">
      <w:pPr>
        <w:pStyle w:val="Heading3"/>
      </w:pPr>
      <w:r w:rsidRPr="00A57710">
        <w:t>Section 108.</w:t>
      </w:r>
      <w:r w:rsidR="00AB3BF4">
        <w:t xml:space="preserve"> </w:t>
      </w:r>
      <w:r w:rsidRPr="00A57710">
        <w:t>Default</w:t>
      </w:r>
    </w:p>
    <w:p w14:paraId="3E254771" w14:textId="12D9B34A" w:rsidR="00A57710" w:rsidRPr="00A57710" w:rsidRDefault="00D22C48" w:rsidP="00A57710">
      <w:pPr>
        <w:pStyle w:val="ListParagraph"/>
        <w:numPr>
          <w:ilvl w:val="0"/>
          <w:numId w:val="26"/>
        </w:numPr>
        <w:tabs>
          <w:tab w:val="left" w:pos="720"/>
        </w:tabs>
        <w:rPr>
          <w:snapToGrid w:val="0"/>
        </w:rPr>
      </w:pPr>
      <w:r w:rsidRPr="00A57710">
        <w:rPr>
          <w:snapToGrid w:val="0"/>
        </w:rPr>
        <w:t>The Division can end part or all of the contract if:</w:t>
      </w:r>
      <w:r w:rsidRPr="00A57710" w:rsidDel="00D22C48">
        <w:rPr>
          <w:snapToGrid w:val="0"/>
        </w:rPr>
        <w:t xml:space="preserve"> </w:t>
      </w:r>
    </w:p>
    <w:p w14:paraId="6DEC3154" w14:textId="5D2ABADD" w:rsidR="00A65BAE" w:rsidRPr="00A57710" w:rsidRDefault="00A65BAE" w:rsidP="00A57710">
      <w:pPr>
        <w:ind w:left="1440" w:hanging="720"/>
      </w:pPr>
      <w:r w:rsidRPr="00A57710">
        <w:t>(1)</w:t>
      </w:r>
      <w:r w:rsidRPr="00A57710">
        <w:tab/>
      </w:r>
      <w:r w:rsidR="00D22C48" w:rsidRPr="00A57710">
        <w:t>The grantee doesn't finish the required work on time.</w:t>
      </w:r>
      <w:r w:rsidR="00495D84" w:rsidRPr="00A57710">
        <w:t>;</w:t>
      </w:r>
    </w:p>
    <w:p w14:paraId="192D5CC1" w14:textId="7ADB64F1" w:rsidR="00A65BAE" w:rsidRPr="00A57710" w:rsidRDefault="00A65BAE" w:rsidP="00A57710">
      <w:pPr>
        <w:ind w:left="1440" w:hanging="720"/>
      </w:pPr>
      <w:r w:rsidRPr="00A57710">
        <w:lastRenderedPageBreak/>
        <w:t>(2)</w:t>
      </w:r>
      <w:r w:rsidRPr="00A57710">
        <w:tab/>
      </w:r>
      <w:r w:rsidR="00D22C48" w:rsidRPr="00A57710">
        <w:t>The grantee doesn't follow other parts of the contract or falls behind so much that the project is at risk</w:t>
      </w:r>
      <w:r w:rsidR="00495D84" w:rsidRPr="00A57710">
        <w:t>;</w:t>
      </w:r>
    </w:p>
    <w:p w14:paraId="7818B4FE" w14:textId="77777777" w:rsidR="00662754" w:rsidRDefault="00A65BAE" w:rsidP="00A57710">
      <w:pPr>
        <w:ind w:left="1440" w:hanging="720"/>
      </w:pPr>
      <w:r w:rsidRPr="00A57710">
        <w:t>(3)</w:t>
      </w:r>
      <w:r w:rsidRPr="00A57710">
        <w:tab/>
      </w:r>
      <w:r w:rsidR="00D22C48" w:rsidRPr="00A57710">
        <w:t>The grantee doesn’t fix the problem within 10 days after getting a written warning from the Division (unless the Division gives more time in writing).</w:t>
      </w:r>
    </w:p>
    <w:p w14:paraId="0BCFF841" w14:textId="4D9C1684" w:rsidR="00A65BAE" w:rsidRPr="00A57710" w:rsidRDefault="00A65BAE" w:rsidP="00A57710">
      <w:pPr>
        <w:ind w:left="1440" w:hanging="720"/>
      </w:pPr>
      <w:r w:rsidRPr="00A57710">
        <w:t>(4)</w:t>
      </w:r>
      <w:r w:rsidRPr="00A57710">
        <w:tab/>
      </w:r>
      <w:r w:rsidR="00D22C48" w:rsidRPr="00A57710">
        <w:t>The Division finds proof of fraud or misuse of money from this or earlier grants during the project.</w:t>
      </w:r>
    </w:p>
    <w:p w14:paraId="4951F668" w14:textId="3FBC5610" w:rsidR="00D22C48" w:rsidRDefault="00A65BAE" w:rsidP="00D22C48">
      <w:pPr>
        <w:tabs>
          <w:tab w:val="left" w:pos="720"/>
        </w:tabs>
        <w:ind w:left="720" w:hanging="360"/>
        <w:rPr>
          <w:snapToGrid w:val="0"/>
        </w:rPr>
      </w:pPr>
      <w:r>
        <w:rPr>
          <w:snapToGrid w:val="0"/>
        </w:rPr>
        <w:t>b.</w:t>
      </w:r>
      <w:r>
        <w:rPr>
          <w:snapToGrid w:val="0"/>
        </w:rPr>
        <w:tab/>
      </w:r>
      <w:r w:rsidR="00D22C48" w:rsidRPr="00D22C48">
        <w:rPr>
          <w:snapToGrid w:val="0"/>
        </w:rPr>
        <w:t>If the Division ends all or part of the agreement as described in paragraph 108a, the agency can choose and fund a different project</w:t>
      </w:r>
      <w:r w:rsidR="00D22C48">
        <w:rPr>
          <w:snapToGrid w:val="0"/>
        </w:rPr>
        <w:t>.</w:t>
      </w:r>
      <w:r w:rsidR="00D22C48" w:rsidRPr="00D22C48">
        <w:rPr>
          <w:snapToGrid w:val="0"/>
        </w:rPr>
        <w:t xml:space="preserve"> </w:t>
      </w:r>
    </w:p>
    <w:p w14:paraId="1F977903" w14:textId="335D43BE" w:rsidR="00D22C48" w:rsidRPr="00D22C48" w:rsidRDefault="00A65BAE" w:rsidP="00D22C48">
      <w:pPr>
        <w:tabs>
          <w:tab w:val="left" w:pos="720"/>
        </w:tabs>
        <w:ind w:left="720" w:hanging="360"/>
        <w:rPr>
          <w:snapToGrid w:val="0"/>
        </w:rPr>
      </w:pPr>
      <w:r>
        <w:rPr>
          <w:snapToGrid w:val="0"/>
        </w:rPr>
        <w:t>c.</w:t>
      </w:r>
      <w:r>
        <w:rPr>
          <w:snapToGrid w:val="0"/>
        </w:rPr>
        <w:tab/>
      </w:r>
      <w:r w:rsidR="00D22C48" w:rsidRPr="00D22C48">
        <w:rPr>
          <w:snapToGrid w:val="0"/>
        </w:rPr>
        <w:t>The grantee doesn’t have to pay extra costs if they can't finish the work because of events they couldn’t control and didn’t cause. These events might include natural disasters, wars, state actions, riots, fires, floods, epidemics, quarantines, strikes, shipping problems, or extreme weather. But in every case, the problem must be outside the grantee’s control and not their fault.</w:t>
      </w:r>
    </w:p>
    <w:p w14:paraId="1C5853C0" w14:textId="77777777" w:rsidR="00A57710" w:rsidRDefault="00D22C48" w:rsidP="00D22C48">
      <w:pPr>
        <w:tabs>
          <w:tab w:val="left" w:pos="720"/>
        </w:tabs>
        <w:ind w:left="720" w:hanging="360"/>
        <w:rPr>
          <w:snapToGrid w:val="0"/>
        </w:rPr>
      </w:pPr>
      <w:r>
        <w:rPr>
          <w:snapToGrid w:val="0"/>
        </w:rPr>
        <w:tab/>
      </w:r>
      <w:r w:rsidRPr="00D22C48">
        <w:rPr>
          <w:snapToGrid w:val="0"/>
        </w:rPr>
        <w:t>If an approved subcontractor causes the problem</w:t>
      </w:r>
      <w:r>
        <w:rPr>
          <w:snapToGrid w:val="0"/>
        </w:rPr>
        <w:t xml:space="preserve"> </w:t>
      </w:r>
      <w:r w:rsidRPr="00D22C48">
        <w:rPr>
          <w:snapToGrid w:val="0"/>
        </w:rPr>
        <w:t>and that problem is also beyond both their control and the grantee’s</w:t>
      </w:r>
      <w:r>
        <w:rPr>
          <w:snapToGrid w:val="0"/>
        </w:rPr>
        <w:t xml:space="preserve">, </w:t>
      </w:r>
      <w:r w:rsidRPr="00D22C48">
        <w:rPr>
          <w:snapToGrid w:val="0"/>
        </w:rPr>
        <w:t>then the grantee won’t have to pay extra costs. But this only applies if the grantee couldn’t have hired someone else in time to finish the job.</w:t>
      </w:r>
      <w:r>
        <w:rPr>
          <w:snapToGrid w:val="0"/>
        </w:rPr>
        <w:t xml:space="preserve"> </w:t>
      </w:r>
    </w:p>
    <w:p w14:paraId="0AA22A13" w14:textId="4C286B22" w:rsidR="00D22C48" w:rsidRDefault="00A65BAE" w:rsidP="00A57710">
      <w:pPr>
        <w:tabs>
          <w:tab w:val="left" w:pos="720"/>
        </w:tabs>
        <w:ind w:left="720" w:hanging="360"/>
      </w:pPr>
      <w:r>
        <w:rPr>
          <w:snapToGrid w:val="0"/>
        </w:rPr>
        <w:t>d.</w:t>
      </w:r>
      <w:r>
        <w:rPr>
          <w:snapToGrid w:val="0"/>
        </w:rPr>
        <w:tab/>
      </w:r>
      <w:r w:rsidR="00D22C48" w:rsidRPr="00D22C48">
        <w:rPr>
          <w:snapToGrid w:val="0"/>
        </w:rPr>
        <w:t>If the Division ends the agreement as described in paragraph 108a, it can also ask the grantee to hand over ownership and deliver certain items. These may include unfinished reports, other paperwork, equipment, or property the grantee bought specifically to complete the part of the project that was ended. The Division will decide how and how much of these items the grantee must deliver.</w:t>
      </w:r>
      <w:r w:rsidR="00D22C48">
        <w:rPr>
          <w:snapToGrid w:val="0"/>
        </w:rPr>
        <w:t xml:space="preserve"> </w:t>
      </w:r>
    </w:p>
    <w:p w14:paraId="51BA9D11" w14:textId="270909AE" w:rsidR="00A321C5" w:rsidRPr="00A57710" w:rsidRDefault="00A65BAE" w:rsidP="00A57710">
      <w:pPr>
        <w:pStyle w:val="Heading3"/>
      </w:pPr>
      <w:r w:rsidRPr="00A57710">
        <w:t>Section 109.</w:t>
      </w:r>
      <w:r w:rsidR="00AB3BF4">
        <w:t xml:space="preserve"> </w:t>
      </w:r>
      <w:r w:rsidRPr="00A57710">
        <w:t>Disputes</w:t>
      </w:r>
    </w:p>
    <w:p w14:paraId="43317805" w14:textId="4717D626" w:rsidR="00A57710" w:rsidRPr="00A13386" w:rsidRDefault="00D22C48" w:rsidP="00D22C48">
      <w:pPr>
        <w:ind w:left="360"/>
      </w:pPr>
      <w:r w:rsidRPr="00D22C48">
        <w:t>Unless the contract says something different, the Director will decide any disagreement about a fact that the grantee and the Division can’t</w:t>
      </w:r>
      <w:r w:rsidR="00662754" w:rsidRPr="00D22C48">
        <w:t xml:space="preserve"> solved</w:t>
      </w:r>
      <w:r w:rsidRPr="00D22C48">
        <w:t xml:space="preserve"> by agreement. The Director will write down the decision and send a copy to the grantee by mail or another method.</w:t>
      </w:r>
      <w:r>
        <w:t xml:space="preserve"> </w:t>
      </w:r>
    </w:p>
    <w:p w14:paraId="4FDE1F9A" w14:textId="45CDC909" w:rsidR="00A321C5" w:rsidRPr="00A57710" w:rsidRDefault="00A65BAE" w:rsidP="00A57710">
      <w:pPr>
        <w:pStyle w:val="Heading3"/>
      </w:pPr>
      <w:r w:rsidRPr="00A57710">
        <w:t>Section 110.</w:t>
      </w:r>
      <w:r w:rsidR="00AB3BF4">
        <w:t xml:space="preserve"> </w:t>
      </w:r>
      <w:r w:rsidRPr="00A57710">
        <w:t>Contractual Agreements</w:t>
      </w:r>
    </w:p>
    <w:p w14:paraId="176F495D" w14:textId="77777777" w:rsidR="00A65BAE" w:rsidRPr="00A13386" w:rsidRDefault="00A65BAE" w:rsidP="00A13386">
      <w:r w:rsidRPr="00A13386">
        <w:t>Provisions of the contractual agreement shall be construed in accordance with the provisions of the laws of the State of Oregon.</w:t>
      </w:r>
    </w:p>
    <w:p w14:paraId="235E3646" w14:textId="3E6FD416" w:rsidR="00A321C5" w:rsidRDefault="00A65BAE" w:rsidP="004E2C65">
      <w:pPr>
        <w:pStyle w:val="Heading3"/>
      </w:pPr>
      <w:r w:rsidRPr="00A13386">
        <w:t>Section 111.</w:t>
      </w:r>
      <w:r w:rsidR="00AB3BF4">
        <w:t xml:space="preserve"> </w:t>
      </w:r>
      <w:r w:rsidRPr="00A13386">
        <w:t>Expenditure Limitations</w:t>
      </w:r>
    </w:p>
    <w:p w14:paraId="7054EBD3" w14:textId="77777777" w:rsidR="00A65BAE" w:rsidRPr="00A13386" w:rsidRDefault="00A65BAE" w:rsidP="00A13386">
      <w:r w:rsidRPr="00A13386">
        <w:t>Unless exempted by The Division and the Safe Employment Education and Training Advisory Committee</w:t>
      </w:r>
      <w:r w:rsidR="005A50C4" w:rsidRPr="00A13386">
        <w:t xml:space="preserve"> (SEETAC)</w:t>
      </w:r>
      <w:r w:rsidRPr="00A13386">
        <w:t>, the following expenditure limitations apply:</w:t>
      </w:r>
      <w:r w:rsidR="00BB3F13">
        <w:t xml:space="preserve"> Research 20%, Subcontracting 40%, Equipment 20</w:t>
      </w:r>
      <w:r w:rsidRPr="00A13386">
        <w:t>%, Operations and facilities 20%.</w:t>
      </w:r>
      <w:r w:rsidR="00404D71">
        <w:t xml:space="preserve"> </w:t>
      </w:r>
      <w:r w:rsidRPr="00A13386">
        <w:t>Exemption requests need to b</w:t>
      </w:r>
      <w:r w:rsidR="00495D84">
        <w:t>e justified in the application.</w:t>
      </w:r>
    </w:p>
    <w:p w14:paraId="04E7FA0A" w14:textId="77777777" w:rsidR="00A321C5" w:rsidRDefault="00A65BAE" w:rsidP="004E2C65">
      <w:pPr>
        <w:pStyle w:val="Heading3"/>
      </w:pPr>
      <w:r w:rsidRPr="00A13386">
        <w:lastRenderedPageBreak/>
        <w:t>Section 112. Competition in Acquiring Supplies and Services</w:t>
      </w:r>
    </w:p>
    <w:p w14:paraId="4750204D" w14:textId="72B6D914" w:rsidR="00A57710" w:rsidRPr="00A13386" w:rsidRDefault="00D22C48" w:rsidP="00A13386">
      <w:r w:rsidRPr="00D22C48">
        <w:t>The grantee must choose supplies and approved subcontractors through open and fair competition as much as possible, while still meeting the goals and rules of the contract.</w:t>
      </w:r>
      <w:r>
        <w:t xml:space="preserve"> </w:t>
      </w:r>
    </w:p>
    <w:p w14:paraId="2BC37467" w14:textId="14391752" w:rsidR="00A321C5" w:rsidRDefault="00A65BAE" w:rsidP="004E2C65">
      <w:pPr>
        <w:pStyle w:val="Heading3"/>
      </w:pPr>
      <w:r w:rsidRPr="00A13386">
        <w:t>Section 113.</w:t>
      </w:r>
      <w:r w:rsidR="00AB3BF4">
        <w:t xml:space="preserve"> </w:t>
      </w:r>
      <w:r w:rsidRPr="00A13386">
        <w:t>Purchase of Equipment</w:t>
      </w:r>
    </w:p>
    <w:p w14:paraId="3C56715E" w14:textId="5889ADDA" w:rsidR="00A57710" w:rsidRPr="00A13386" w:rsidRDefault="00D22C48" w:rsidP="00A13386">
      <w:r w:rsidRPr="00D22C48">
        <w:t>The grantee cannot use State funds to buy, rent, or lease any property</w:t>
      </w:r>
      <w:r w:rsidR="00662754">
        <w:t xml:space="preserve"> - </w:t>
      </w:r>
      <w:r w:rsidRPr="00D22C48">
        <w:t>real or personal</w:t>
      </w:r>
      <w:r w:rsidR="00662754">
        <w:t xml:space="preserve"> - </w:t>
      </w:r>
      <w:r w:rsidRPr="00D22C48">
        <w:t>that lasts 12 months or more and costs $300 or more without getting approval from the Division first. The grantee must send a request to the Division that includes at least three bids from different suppliers, or a reason why they couldn’t get three bids. Any equipment bought with State funds will belong to the Division.</w:t>
      </w:r>
      <w:r>
        <w:t xml:space="preserve"> </w:t>
      </w:r>
    </w:p>
    <w:p w14:paraId="1A81B085" w14:textId="38C1242C" w:rsidR="00A57710" w:rsidRPr="00A13386" w:rsidRDefault="00D22C48" w:rsidP="00A13386">
      <w:r w:rsidRPr="00D22C48">
        <w:t>The Division will decide what to do with the equipment when the contract ends or when the equipment is no longer needed for the project.</w:t>
      </w:r>
      <w:r>
        <w:t xml:space="preserve"> </w:t>
      </w:r>
    </w:p>
    <w:p w14:paraId="00097887" w14:textId="57E321BF" w:rsidR="00A321C5" w:rsidRDefault="00A65BAE" w:rsidP="004E2C65">
      <w:pPr>
        <w:pStyle w:val="Heading3"/>
      </w:pPr>
      <w:r w:rsidRPr="00A13386">
        <w:t>Section 114.</w:t>
      </w:r>
      <w:r w:rsidR="00AB3BF4">
        <w:t xml:space="preserve"> </w:t>
      </w:r>
      <w:r w:rsidRPr="00A13386">
        <w:t>Out-of-State Travel</w:t>
      </w:r>
    </w:p>
    <w:p w14:paraId="0987E6E7" w14:textId="2B8BE522" w:rsidR="00A57710" w:rsidRPr="00A13386" w:rsidRDefault="00D22C48" w:rsidP="00A13386">
      <w:r w:rsidRPr="00D22C48">
        <w:t>The grantee must get written approval from the Division before using state funds for travel outside the state.</w:t>
      </w:r>
      <w:r>
        <w:t xml:space="preserve"> </w:t>
      </w:r>
    </w:p>
    <w:p w14:paraId="64AF224B" w14:textId="7175193D" w:rsidR="00A321C5" w:rsidRDefault="00A65BAE" w:rsidP="004E2C65">
      <w:pPr>
        <w:pStyle w:val="Heading3"/>
      </w:pPr>
      <w:r w:rsidRPr="00A13386">
        <w:t>Section 115.</w:t>
      </w:r>
      <w:r w:rsidR="00AB3BF4">
        <w:t xml:space="preserve"> </w:t>
      </w:r>
      <w:r w:rsidRPr="00A13386">
        <w:t xml:space="preserve">Officials Not to Benefit </w:t>
      </w:r>
    </w:p>
    <w:p w14:paraId="45BACFD7" w14:textId="38EFD66D" w:rsidR="00A57710" w:rsidRPr="00A13386" w:rsidRDefault="00D22C48" w:rsidP="00A13386">
      <w:r w:rsidRPr="00D22C48">
        <w:t>The grantee also can’t hire anyone who is related to the organization’s officers, owners, or directors unless the Division gives written permission.</w:t>
      </w:r>
      <w:r>
        <w:t xml:space="preserve"> </w:t>
      </w:r>
    </w:p>
    <w:p w14:paraId="3F0A74C7" w14:textId="697F0691" w:rsidR="00A321C5" w:rsidRDefault="00A65BAE" w:rsidP="004E2C65">
      <w:pPr>
        <w:pStyle w:val="Heading3"/>
      </w:pPr>
      <w:r w:rsidRPr="00A13386">
        <w:t>Section 116.</w:t>
      </w:r>
      <w:r w:rsidR="00AB3BF4">
        <w:t xml:space="preserve"> </w:t>
      </w:r>
      <w:r w:rsidRPr="00A13386">
        <w:t>Conduct and Standard of the Work</w:t>
      </w:r>
    </w:p>
    <w:p w14:paraId="35A860F5" w14:textId="2F8EC615" w:rsidR="00A57710" w:rsidRPr="00A13386" w:rsidRDefault="00D22C48" w:rsidP="00A13386">
      <w:r w:rsidRPr="00D22C48">
        <w:t>The Division will check how much work the grantee does and how well it meets the goals listed in the contract.</w:t>
      </w:r>
      <w:r>
        <w:t xml:space="preserve"> </w:t>
      </w:r>
    </w:p>
    <w:p w14:paraId="0EA0A04F" w14:textId="31A3932A" w:rsidR="00A321C5" w:rsidRDefault="00A65BAE" w:rsidP="004E2C65">
      <w:pPr>
        <w:pStyle w:val="Heading3"/>
      </w:pPr>
      <w:r w:rsidRPr="00A13386">
        <w:t>Section 117.</w:t>
      </w:r>
      <w:r w:rsidR="00AB3BF4">
        <w:t xml:space="preserve"> </w:t>
      </w:r>
      <w:r w:rsidRPr="00A13386">
        <w:t>Inspection and Acceptance of Work Performed</w:t>
      </w:r>
    </w:p>
    <w:p w14:paraId="6E7D4A75" w14:textId="02290EAF" w:rsidR="00A57710" w:rsidRPr="00A13386" w:rsidRDefault="00D22C48" w:rsidP="00A13386">
      <w:r w:rsidRPr="00D22C48">
        <w:t>As the project moves forward, the grantee must submit all material</w:t>
      </w:r>
      <w:r>
        <w:t xml:space="preserve">, </w:t>
      </w:r>
      <w:r w:rsidRPr="00D22C48">
        <w:t>like scripts, brochures, manuals, and other documents</w:t>
      </w:r>
      <w:r>
        <w:t xml:space="preserve"> </w:t>
      </w:r>
      <w:r w:rsidRPr="00D22C48">
        <w:t>for review. The Division will do a final check and officially approve all required work, reports, and materials. If needed, everything must follow Division rules and support the agency’s goals.</w:t>
      </w:r>
      <w:r>
        <w:t xml:space="preserve"> </w:t>
      </w:r>
    </w:p>
    <w:p w14:paraId="087B2040" w14:textId="329DCB13" w:rsidR="00A321C5" w:rsidRDefault="00A65BAE" w:rsidP="004E2C65">
      <w:pPr>
        <w:pStyle w:val="Heading3"/>
      </w:pPr>
      <w:r w:rsidRPr="00A13386">
        <w:t>Section 118.</w:t>
      </w:r>
      <w:r w:rsidR="00AB3BF4">
        <w:t xml:space="preserve"> </w:t>
      </w:r>
      <w:r w:rsidRPr="00A13386">
        <w:t>Program Evaluation Participation</w:t>
      </w:r>
    </w:p>
    <w:p w14:paraId="62159F55" w14:textId="7AA5743A" w:rsidR="00A57710" w:rsidRPr="00A13386" w:rsidRDefault="00D22C48" w:rsidP="00A13386">
      <w:r w:rsidRPr="00D22C48">
        <w:t xml:space="preserve">The grantee must work with the Division to review proposed evaluation forms, questions, and procedures. The grantee also </w:t>
      </w:r>
      <w:r w:rsidR="00662754" w:rsidRPr="00D22C48">
        <w:t>must</w:t>
      </w:r>
      <w:r w:rsidRPr="00D22C48">
        <w:t xml:space="preserve"> take part in the Division’s evaluation of how well the Occupational Safety and Health Grant Program works. </w:t>
      </w:r>
    </w:p>
    <w:p w14:paraId="10BE2B8E" w14:textId="29F03041" w:rsidR="00A57710" w:rsidRPr="00B76A76" w:rsidRDefault="00D22C48" w:rsidP="00A13386">
      <w:r w:rsidRPr="00D22C48">
        <w:t>If the grantee doesn’t take part as much as the Division thinks is needed, the Division may choose to end the grant.</w:t>
      </w:r>
      <w:r>
        <w:t xml:space="preserve"> </w:t>
      </w:r>
    </w:p>
    <w:p w14:paraId="1A2CCE00" w14:textId="73B67298" w:rsidR="00A65BAE" w:rsidRPr="00A13386" w:rsidRDefault="00A65BAE" w:rsidP="004E2C65">
      <w:pPr>
        <w:pStyle w:val="Heading3"/>
      </w:pPr>
      <w:r w:rsidRPr="00A13386">
        <w:lastRenderedPageBreak/>
        <w:t>Section 119.</w:t>
      </w:r>
      <w:r w:rsidR="00AB3BF4">
        <w:t xml:space="preserve"> </w:t>
      </w:r>
      <w:r w:rsidRPr="00A13386">
        <w:t>Records and Accounts</w:t>
      </w:r>
    </w:p>
    <w:p w14:paraId="7CBF73E6" w14:textId="0CB82070" w:rsidR="00A57710" w:rsidRPr="00A57710" w:rsidRDefault="00A17EC2" w:rsidP="00A57710">
      <w:pPr>
        <w:pStyle w:val="ListParagraph"/>
        <w:numPr>
          <w:ilvl w:val="0"/>
          <w:numId w:val="27"/>
        </w:numPr>
        <w:tabs>
          <w:tab w:val="left" w:pos="720"/>
        </w:tabs>
        <w:rPr>
          <w:snapToGrid w:val="0"/>
        </w:rPr>
      </w:pPr>
      <w:r w:rsidRPr="00A57710">
        <w:rPr>
          <w:snapToGrid w:val="0"/>
        </w:rPr>
        <w:t xml:space="preserve">The grantee must keep separate records and accounts for this contract. These include property, staff, and money records. They must follow a set method of accounting and keep these records apart from any other non-grant records. </w:t>
      </w:r>
    </w:p>
    <w:p w14:paraId="1ED29B2B" w14:textId="6D0BE48F" w:rsidR="00A57710" w:rsidRPr="00A57710" w:rsidRDefault="00A17EC2" w:rsidP="00A57710">
      <w:pPr>
        <w:pStyle w:val="ListParagraph"/>
        <w:numPr>
          <w:ilvl w:val="0"/>
          <w:numId w:val="27"/>
        </w:numPr>
        <w:tabs>
          <w:tab w:val="left" w:pos="720"/>
        </w:tabs>
        <w:rPr>
          <w:snapToGrid w:val="0"/>
        </w:rPr>
      </w:pPr>
      <w:r w:rsidRPr="00A57710">
        <w:rPr>
          <w:snapToGrid w:val="0"/>
        </w:rPr>
        <w:t xml:space="preserve">The grantee must keep these records for three years after the Division accepts the final accounting. If the grantee closes their business before then, they must send all contract records and reports to the Division within 90 days. </w:t>
      </w:r>
    </w:p>
    <w:p w14:paraId="482B8FF3" w14:textId="0B73C152" w:rsidR="00A57710" w:rsidRPr="00A57710" w:rsidRDefault="00A17EC2" w:rsidP="00A57710">
      <w:pPr>
        <w:pStyle w:val="ListParagraph"/>
        <w:numPr>
          <w:ilvl w:val="0"/>
          <w:numId w:val="27"/>
        </w:numPr>
        <w:tabs>
          <w:tab w:val="left" w:pos="720"/>
        </w:tabs>
        <w:rPr>
          <w:snapToGrid w:val="0"/>
        </w:rPr>
      </w:pPr>
      <w:r w:rsidRPr="00A57710">
        <w:rPr>
          <w:snapToGrid w:val="0"/>
        </w:rPr>
        <w:t xml:space="preserve">The Division or its chosen agents can access, review, copy, and audit all records, books, and documents related to the contract. </w:t>
      </w:r>
    </w:p>
    <w:p w14:paraId="0B62D279" w14:textId="44D7A8C4" w:rsidR="00A57710" w:rsidRPr="00A57710" w:rsidRDefault="00A17EC2" w:rsidP="00A57710">
      <w:pPr>
        <w:pStyle w:val="ListParagraph"/>
        <w:numPr>
          <w:ilvl w:val="0"/>
          <w:numId w:val="27"/>
        </w:numPr>
        <w:tabs>
          <w:tab w:val="left" w:pos="720"/>
        </w:tabs>
        <w:rPr>
          <w:snapToGrid w:val="0"/>
        </w:rPr>
      </w:pPr>
      <w:r w:rsidRPr="00A57710">
        <w:rPr>
          <w:snapToGrid w:val="0"/>
        </w:rPr>
        <w:t>The grantee must keep full backup paperwork for every grant-related expense</w:t>
      </w:r>
      <w:r w:rsidR="00662754">
        <w:rPr>
          <w:snapToGrid w:val="0"/>
        </w:rPr>
        <w:t xml:space="preserve"> - </w:t>
      </w:r>
      <w:r w:rsidRPr="00A57710">
        <w:rPr>
          <w:snapToGrid w:val="0"/>
        </w:rPr>
        <w:t>such as receipts, written explanations of costs, and activity reports</w:t>
      </w:r>
      <w:r w:rsidR="00662754">
        <w:rPr>
          <w:snapToGrid w:val="0"/>
        </w:rPr>
        <w:t xml:space="preserve"> - </w:t>
      </w:r>
      <w:r w:rsidRPr="00A57710">
        <w:rPr>
          <w:snapToGrid w:val="0"/>
        </w:rPr>
        <w:t xml:space="preserve">and send them to the Division if asked. </w:t>
      </w:r>
    </w:p>
    <w:p w14:paraId="1C0B5D96" w14:textId="6F6EC590" w:rsidR="00A57710" w:rsidRPr="00A57710" w:rsidRDefault="00A17EC2" w:rsidP="00A57710">
      <w:pPr>
        <w:pStyle w:val="ListParagraph"/>
        <w:numPr>
          <w:ilvl w:val="0"/>
          <w:numId w:val="27"/>
        </w:numPr>
        <w:tabs>
          <w:tab w:val="left" w:pos="720"/>
        </w:tabs>
        <w:rPr>
          <w:snapToGrid w:val="0"/>
        </w:rPr>
      </w:pPr>
      <w:r w:rsidRPr="00A57710">
        <w:rPr>
          <w:snapToGrid w:val="0"/>
        </w:rPr>
        <w:t xml:space="preserve">If the grantee doesn’t spend some of the grant money, they must return the leftover funds to the state after the project ends. </w:t>
      </w:r>
    </w:p>
    <w:p w14:paraId="57C50FED" w14:textId="5D38BA36" w:rsidR="00A321C5" w:rsidRPr="00A57710" w:rsidRDefault="00A65BAE" w:rsidP="00A57710">
      <w:pPr>
        <w:pStyle w:val="Heading3"/>
      </w:pPr>
      <w:r w:rsidRPr="00A57710">
        <w:t>Section 120.</w:t>
      </w:r>
      <w:r w:rsidR="00AB3BF4">
        <w:t xml:space="preserve"> </w:t>
      </w:r>
      <w:r w:rsidRPr="00A57710">
        <w:t>Collection or Recording of Information</w:t>
      </w:r>
    </w:p>
    <w:p w14:paraId="0FFE7358" w14:textId="14491A23" w:rsidR="00A57710" w:rsidRDefault="00A17EC2" w:rsidP="00495D84">
      <w:pPr>
        <w:widowControl w:val="0"/>
        <w:tabs>
          <w:tab w:val="left" w:pos="0"/>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rPr>
          <w:snapToGrid w:val="0"/>
        </w:rPr>
      </w:pPr>
      <w:r w:rsidRPr="00A17EC2">
        <w:rPr>
          <w:snapToGrid w:val="0"/>
        </w:rPr>
        <w:t>The grantee must send copies of each questionnaire, survey plan, brochure, and training tool to the Division for approval before using them, if the Division asks. This includes any plans for structured interviews or consultations, which are interviews that follow a set format and ask all participants the same or similar questions.</w:t>
      </w:r>
      <w:r>
        <w:rPr>
          <w:snapToGrid w:val="0"/>
        </w:rPr>
        <w:t xml:space="preserve"> </w:t>
      </w:r>
    </w:p>
    <w:p w14:paraId="41FD261B" w14:textId="65D4D741" w:rsidR="00A65BAE" w:rsidRPr="00A13386" w:rsidRDefault="00A65BAE" w:rsidP="004E2C65">
      <w:pPr>
        <w:pStyle w:val="Heading3"/>
        <w:rPr>
          <w:snapToGrid w:val="0"/>
        </w:rPr>
      </w:pPr>
      <w:r w:rsidRPr="00A13386">
        <w:rPr>
          <w:snapToGrid w:val="0"/>
        </w:rPr>
        <w:t>Section 121.</w:t>
      </w:r>
      <w:r w:rsidR="00AB3BF4">
        <w:rPr>
          <w:snapToGrid w:val="0"/>
        </w:rPr>
        <w:t xml:space="preserve"> </w:t>
      </w:r>
      <w:r w:rsidRPr="00A13386">
        <w:rPr>
          <w:snapToGrid w:val="0"/>
        </w:rPr>
        <w:t>Gratuities</w:t>
      </w:r>
    </w:p>
    <w:p w14:paraId="6BDA7BDE" w14:textId="559EF2FD" w:rsidR="00A57710" w:rsidRPr="00A57710" w:rsidRDefault="00A17EC2" w:rsidP="00A57710">
      <w:pPr>
        <w:pStyle w:val="ListParagraph"/>
        <w:numPr>
          <w:ilvl w:val="0"/>
          <w:numId w:val="28"/>
        </w:numPr>
        <w:tabs>
          <w:tab w:val="left" w:pos="720"/>
        </w:tabs>
        <w:rPr>
          <w:snapToGrid w:val="0"/>
        </w:rPr>
      </w:pPr>
      <w:r w:rsidRPr="00A57710">
        <w:rPr>
          <w:snapToGrid w:val="0"/>
        </w:rPr>
        <w:t xml:space="preserve">If the Division finds, after giving notice and holding a hearing, that the grantee or someone working for them gave gifts, entertainment, or anything of value to a Division employee to get special treatment on the contract, the Division can end the contract with written notice. The facts used in this decision can be reviewed in any proper court. </w:t>
      </w:r>
    </w:p>
    <w:p w14:paraId="3BB348AE" w14:textId="57F10B77" w:rsidR="00A57710" w:rsidRPr="00A57710" w:rsidRDefault="00A17EC2" w:rsidP="00A57710">
      <w:pPr>
        <w:pStyle w:val="ListParagraph"/>
        <w:numPr>
          <w:ilvl w:val="0"/>
          <w:numId w:val="28"/>
        </w:numPr>
        <w:tabs>
          <w:tab w:val="left" w:pos="720"/>
        </w:tabs>
        <w:rPr>
          <w:snapToGrid w:val="0"/>
        </w:rPr>
      </w:pPr>
      <w:r w:rsidRPr="00A57710">
        <w:rPr>
          <w:snapToGrid w:val="0"/>
        </w:rPr>
        <w:t xml:space="preserve">The Division’s rights in this situation don’t replace </w:t>
      </w:r>
      <w:r w:rsidR="00662754" w:rsidRPr="00A57710">
        <w:rPr>
          <w:snapToGrid w:val="0"/>
        </w:rPr>
        <w:t>the other</w:t>
      </w:r>
      <w:r w:rsidRPr="00A57710">
        <w:rPr>
          <w:snapToGrid w:val="0"/>
        </w:rPr>
        <w:t xml:space="preserve"> legal rights or rights listed in the contract as they are in addition to them. </w:t>
      </w:r>
    </w:p>
    <w:p w14:paraId="6A296F23" w14:textId="4CCB7B5B" w:rsidR="00A321C5" w:rsidRPr="00A17EC2" w:rsidRDefault="00A65BAE" w:rsidP="00A57710">
      <w:pPr>
        <w:pStyle w:val="Heading3"/>
      </w:pPr>
      <w:r w:rsidRPr="00A17EC2">
        <w:t>Section 122.</w:t>
      </w:r>
      <w:r w:rsidR="00AB3BF4">
        <w:t xml:space="preserve"> </w:t>
      </w:r>
      <w:r w:rsidRPr="00A17EC2">
        <w:t>State Workers' Compensation Act</w:t>
      </w:r>
    </w:p>
    <w:p w14:paraId="2E02A554" w14:textId="1ECFE171" w:rsidR="00A57710" w:rsidRPr="00A13386" w:rsidRDefault="00A17EC2" w:rsidP="00A321C5">
      <w:r w:rsidRPr="00A17EC2">
        <w:t>The grantee, its subcontractors (if any), and all employers working under this contract must follow ORS 656.017 and provide workers’ compensation insurance for any covered workers, as defined in ORS 656.027. If someone qualifies for an exemption under ORS 656.126(2), they don’t have to provide the insurance. The grantee must make sure all its subcontractors also follow these rules.</w:t>
      </w:r>
      <w:r>
        <w:t xml:space="preserve"> </w:t>
      </w:r>
    </w:p>
    <w:p w14:paraId="671B4614" w14:textId="2C7B4BB8" w:rsidR="00A321C5" w:rsidRPr="00A57710" w:rsidRDefault="00A65BAE" w:rsidP="00A57710">
      <w:pPr>
        <w:pStyle w:val="Heading3"/>
      </w:pPr>
      <w:r w:rsidRPr="00A57710">
        <w:lastRenderedPageBreak/>
        <w:t>Section 123.</w:t>
      </w:r>
      <w:r w:rsidR="00AB3BF4">
        <w:t xml:space="preserve"> </w:t>
      </w:r>
      <w:r w:rsidRPr="00A57710">
        <w:t>State Tort Claims Act</w:t>
      </w:r>
    </w:p>
    <w:p w14:paraId="1C5C52F2" w14:textId="77777777" w:rsidR="00A65BAE" w:rsidRPr="00A13386" w:rsidRDefault="00A65BAE" w:rsidP="00A321C5">
      <w:r w:rsidRPr="00A13386">
        <w:t>Contractor is not an officer, employee, or agent of the state as thos</w:t>
      </w:r>
      <w:r w:rsidR="00495D84">
        <w:t>e terms are used in ORS 30.265.</w:t>
      </w:r>
    </w:p>
    <w:p w14:paraId="1CE6D40D" w14:textId="6067519E" w:rsidR="00A321C5" w:rsidRDefault="00A65BAE" w:rsidP="004E2C65">
      <w:pPr>
        <w:pStyle w:val="Heading3"/>
      </w:pPr>
      <w:r w:rsidRPr="00A13386">
        <w:t>Section 124.</w:t>
      </w:r>
      <w:r w:rsidR="00AB3BF4">
        <w:t xml:space="preserve"> </w:t>
      </w:r>
      <w:r w:rsidRPr="00A13386">
        <w:t>Nondiscrimination</w:t>
      </w:r>
    </w:p>
    <w:p w14:paraId="5E61AACC" w14:textId="77777777" w:rsidR="005A50C4" w:rsidRPr="00A13386" w:rsidRDefault="00A65BAE" w:rsidP="00A13386">
      <w:r w:rsidRPr="00A13386">
        <w:t>Grantee agrees to comply with all applicable requirements of federal and state civil rights and rehabilitation st</w:t>
      </w:r>
      <w:r w:rsidR="00495D84">
        <w:t>atutes, rules, and regulations.</w:t>
      </w:r>
    </w:p>
    <w:p w14:paraId="63E2372A" w14:textId="4AF47276" w:rsidR="00A321C5" w:rsidRPr="00A13386" w:rsidRDefault="00A65BAE" w:rsidP="004E2C65">
      <w:pPr>
        <w:pStyle w:val="Heading3"/>
      </w:pPr>
      <w:r w:rsidRPr="00A13386">
        <w:t>Section 125.</w:t>
      </w:r>
      <w:r w:rsidR="00AB3BF4">
        <w:t xml:space="preserve"> </w:t>
      </w:r>
      <w:r w:rsidRPr="00A13386">
        <w:t>Indemnity</w:t>
      </w:r>
    </w:p>
    <w:p w14:paraId="34B5D2F6" w14:textId="0F2FC7C5" w:rsidR="00A57710" w:rsidRPr="00A57710" w:rsidRDefault="00A17EC2" w:rsidP="00A57710">
      <w:pPr>
        <w:pStyle w:val="ListParagraph"/>
        <w:numPr>
          <w:ilvl w:val="0"/>
          <w:numId w:val="29"/>
        </w:numPr>
        <w:tabs>
          <w:tab w:val="left" w:pos="720"/>
        </w:tabs>
        <w:rPr>
          <w:snapToGrid w:val="0"/>
        </w:rPr>
      </w:pPr>
      <w:r w:rsidRPr="00A57710">
        <w:rPr>
          <w:snapToGrid w:val="0"/>
        </w:rPr>
        <w:t xml:space="preserve">The grantee must protect the State of Oregon, the Division, and its officers, agents, employees, and members from any claims, lawsuits, or actions that come from the work done by the grantee, its subcontractors, agents, or employees under this contract. </w:t>
      </w:r>
    </w:p>
    <w:p w14:paraId="01663012" w14:textId="45314693" w:rsidR="00A57710" w:rsidRPr="00A57710" w:rsidRDefault="00A17EC2" w:rsidP="00A57710">
      <w:pPr>
        <w:pStyle w:val="ListParagraph"/>
        <w:numPr>
          <w:ilvl w:val="0"/>
          <w:numId w:val="29"/>
        </w:numPr>
        <w:tabs>
          <w:tab w:val="left" w:pos="720"/>
        </w:tabs>
        <w:rPr>
          <w:snapToGrid w:val="0"/>
        </w:rPr>
      </w:pPr>
      <w:r w:rsidRPr="00A57710">
        <w:rPr>
          <w:snapToGrid w:val="0"/>
        </w:rPr>
        <w:t>The grantee also must protect those same parties from any claims saying that the grantee’s materials</w:t>
      </w:r>
      <w:r w:rsidR="00662754">
        <w:rPr>
          <w:snapToGrid w:val="0"/>
        </w:rPr>
        <w:t xml:space="preserve"> - </w:t>
      </w:r>
      <w:r w:rsidRPr="00A57710">
        <w:rPr>
          <w:snapToGrid w:val="0"/>
        </w:rPr>
        <w:t>like anything they created, used, or shared during the project</w:t>
      </w:r>
      <w:r w:rsidR="00662754">
        <w:rPr>
          <w:snapToGrid w:val="0"/>
        </w:rPr>
        <w:t xml:space="preserve"> - </w:t>
      </w:r>
      <w:r w:rsidRPr="00A57710">
        <w:rPr>
          <w:snapToGrid w:val="0"/>
        </w:rPr>
        <w:t xml:space="preserve">broke someone else’s patent, copyright, or ownership rights. </w:t>
      </w:r>
    </w:p>
    <w:p w14:paraId="56718249" w14:textId="5CC36438" w:rsidR="00A321C5" w:rsidRPr="00A57710" w:rsidRDefault="00A65BAE" w:rsidP="00A57710">
      <w:pPr>
        <w:pStyle w:val="Heading3"/>
      </w:pPr>
      <w:r w:rsidRPr="00A57710">
        <w:t>Section 126.</w:t>
      </w:r>
      <w:r w:rsidR="00AB3BF4">
        <w:t xml:space="preserve"> </w:t>
      </w:r>
      <w:r w:rsidRPr="00A57710">
        <w:t>Publication Rights</w:t>
      </w:r>
    </w:p>
    <w:p w14:paraId="737E3D6F" w14:textId="7760A174" w:rsidR="00A57710" w:rsidRPr="00A13386" w:rsidRDefault="00A17EC2" w:rsidP="00A13386">
      <w:r w:rsidRPr="00A17EC2">
        <w:t>The author</w:t>
      </w:r>
      <w:r>
        <w:t>(s)</w:t>
      </w:r>
      <w:r w:rsidRPr="00A17EC2">
        <w:t xml:space="preserve"> can register a copyright without needing approval if they create publications using data from a project supported by Oregon OSHA. However, the State of Oregon will still have a royalty-free, nonexclusive, and permanent license to use, copy, translate, publish, distribute, or share those materials with others.</w:t>
      </w:r>
      <w:r>
        <w:t xml:space="preserve"> </w:t>
      </w:r>
    </w:p>
    <w:p w14:paraId="620C3F15" w14:textId="7EF3AE47" w:rsidR="00A57710" w:rsidRPr="00A13386" w:rsidRDefault="00A17EC2" w:rsidP="00A13386">
      <w:r w:rsidRPr="00A17EC2">
        <w:t>Any materials made with grant funds must include this or a similar footnote: "This material has been made possible by a grant from the Oregon Occupational Safety and Health Division, Department of Consumer and Business Services."</w:t>
      </w:r>
      <w:r>
        <w:t xml:space="preserve"> </w:t>
      </w:r>
    </w:p>
    <w:p w14:paraId="673F4F04" w14:textId="77E880D4" w:rsidR="00A57710" w:rsidRPr="00A13386" w:rsidRDefault="00A17EC2" w:rsidP="00A13386">
      <w:r w:rsidRPr="00A17EC2">
        <w:t>The term "materials" or "subject data" includes things like research reports, written work, recordings, pictures, drawings, and similar items required by the contract. It does not include budget reports, financial summaries, or other materials mainly used for running the contract.</w:t>
      </w:r>
      <w:r>
        <w:t xml:space="preserve"> </w:t>
      </w:r>
    </w:p>
    <w:p w14:paraId="04234ACF" w14:textId="4CEC1359" w:rsidR="00A321C5" w:rsidRDefault="00A65BAE" w:rsidP="004E2C65">
      <w:pPr>
        <w:pStyle w:val="Heading3"/>
      </w:pPr>
      <w:r w:rsidRPr="00A13386">
        <w:t>Section 127.</w:t>
      </w:r>
      <w:r w:rsidR="00AB3BF4">
        <w:t xml:space="preserve"> </w:t>
      </w:r>
      <w:r w:rsidRPr="00A13386">
        <w:t xml:space="preserve">Method of Payment </w:t>
      </w:r>
    </w:p>
    <w:p w14:paraId="2C65B8B6" w14:textId="7C0E028E" w:rsidR="00A57710" w:rsidRPr="00A13386" w:rsidRDefault="00A17EC2" w:rsidP="00A13386">
      <w:r w:rsidRPr="00A17EC2">
        <w:t>The Division will make payments in parts. The first payment happens after both the grantee and the Division sign the contract.</w:t>
      </w:r>
      <w:r>
        <w:t xml:space="preserve"> </w:t>
      </w:r>
    </w:p>
    <w:p w14:paraId="37671952" w14:textId="00A3B095" w:rsidR="00A57710" w:rsidRPr="00A13386" w:rsidRDefault="00A17EC2" w:rsidP="00A13386">
      <w:r w:rsidRPr="00A17EC2">
        <w:t>The Division will send later payments after it receives and approves the grantee’s quarterly spending, activity, and development reports. The Division may change the payment amounts if the grantee is holding on to too much unused money.</w:t>
      </w:r>
      <w:r>
        <w:t xml:space="preserve"> </w:t>
      </w:r>
    </w:p>
    <w:p w14:paraId="7646ACF8" w14:textId="71BC486B" w:rsidR="00A57710" w:rsidRPr="00A13386" w:rsidRDefault="00A17EC2" w:rsidP="00A13386">
      <w:r w:rsidRPr="00A17EC2">
        <w:lastRenderedPageBreak/>
        <w:t>The Division will use direct reimbursement if the grantee spends more than the previous advance, if reports are missing and cause delays, or if certain equipment purchases are needed (as explained in Section 112, “Purchase of Equipment”).</w:t>
      </w:r>
      <w:r>
        <w:t xml:space="preserve"> </w:t>
      </w:r>
    </w:p>
    <w:p w14:paraId="6531A5E3" w14:textId="596C8F04" w:rsidR="00A57710" w:rsidRPr="00A13386" w:rsidRDefault="00A17EC2" w:rsidP="00A13386">
      <w:r w:rsidRPr="00A17EC2">
        <w:t>The Division must approve the project’s progress and work quality before releasing progress or final payments. The grantee must only use grant funds for what’s listed in the contract.</w:t>
      </w:r>
      <w:r>
        <w:t xml:space="preserve"> </w:t>
      </w:r>
    </w:p>
    <w:p w14:paraId="7C280062" w14:textId="3260CCEF" w:rsidR="00A321C5" w:rsidRDefault="00A65BAE" w:rsidP="004E2C65">
      <w:pPr>
        <w:pStyle w:val="Heading3"/>
      </w:pPr>
      <w:r w:rsidRPr="00A13386">
        <w:t>Section 128.</w:t>
      </w:r>
      <w:r w:rsidR="00AB3BF4">
        <w:t xml:space="preserve"> </w:t>
      </w:r>
      <w:r w:rsidRPr="00A13386">
        <w:t>Dual Payment</w:t>
      </w:r>
    </w:p>
    <w:p w14:paraId="25A3B2F4" w14:textId="34133468" w:rsidR="00A65BAE" w:rsidRPr="00A13386" w:rsidRDefault="00662754" w:rsidP="00A13386">
      <w:r w:rsidRPr="00A13386">
        <w:t>Contractors</w:t>
      </w:r>
      <w:r w:rsidR="00A65BAE" w:rsidRPr="00A13386">
        <w:t xml:space="preserve"> shall not be compensated for work performed under this contract from any other department of the State of Or</w:t>
      </w:r>
      <w:r w:rsidR="00495D84">
        <w:t>egon or the Federal government.</w:t>
      </w:r>
    </w:p>
    <w:p w14:paraId="1414FE27" w14:textId="6CE3027B" w:rsidR="00A321C5" w:rsidRDefault="00A65BAE" w:rsidP="004E2C65">
      <w:pPr>
        <w:pStyle w:val="Heading3"/>
      </w:pPr>
      <w:r w:rsidRPr="00A13386">
        <w:t>Section 129.</w:t>
      </w:r>
      <w:r w:rsidR="00AB3BF4">
        <w:t xml:space="preserve"> </w:t>
      </w:r>
      <w:r w:rsidRPr="00A13386">
        <w:t>Funding</w:t>
      </w:r>
    </w:p>
    <w:p w14:paraId="6782D914" w14:textId="3A3CD6F4" w:rsidR="00A57710" w:rsidRPr="00A13386" w:rsidRDefault="00A17EC2" w:rsidP="00A13386">
      <w:r w:rsidRPr="00A17EC2">
        <w:t>When this contract is signed, enough funds are either already available or expected to become available in the Division’s current budget to cover the grant costs. However, all payments depend on whether the funds remain available.</w:t>
      </w:r>
      <w:r>
        <w:t xml:space="preserve"> </w:t>
      </w:r>
    </w:p>
    <w:p w14:paraId="7B4E2D07" w14:textId="31CFFECE" w:rsidR="00A321C5" w:rsidRDefault="00A65BAE" w:rsidP="004E2C65">
      <w:pPr>
        <w:pStyle w:val="Heading3"/>
      </w:pPr>
      <w:r w:rsidRPr="00A13386">
        <w:t>Section 130.</w:t>
      </w:r>
      <w:r w:rsidR="00AB3BF4">
        <w:t xml:space="preserve"> </w:t>
      </w:r>
      <w:r w:rsidRPr="00A13386">
        <w:t>Program Requirements</w:t>
      </w:r>
    </w:p>
    <w:p w14:paraId="01225D95" w14:textId="77777777" w:rsidR="00A65BAE" w:rsidRPr="00A13386" w:rsidRDefault="00A65BAE" w:rsidP="00A13386">
      <w:r w:rsidRPr="00A13386">
        <w:t>All program requirements as contained in the PROCEDURES AND GUIDELINES are incorporated herein by reference unless specifically modified by the CONTRAC</w:t>
      </w:r>
      <w:r w:rsidR="00495D84">
        <w:t xml:space="preserve">TUAL AGREEMENT and APPENDIX A. </w:t>
      </w:r>
    </w:p>
    <w:p w14:paraId="1E6CD04F" w14:textId="1FCED6D4" w:rsidR="00A321C5" w:rsidRDefault="00A65BAE" w:rsidP="004E2C65">
      <w:pPr>
        <w:pStyle w:val="Heading3"/>
      </w:pPr>
      <w:r w:rsidRPr="00A13386">
        <w:t>Section 131.</w:t>
      </w:r>
      <w:r w:rsidR="00AB3BF4">
        <w:t xml:space="preserve"> </w:t>
      </w:r>
      <w:r w:rsidRPr="00A13386">
        <w:t>Composition of Contractual Agreement</w:t>
      </w:r>
    </w:p>
    <w:p w14:paraId="4F801C80" w14:textId="77777777" w:rsidR="00A65BAE" w:rsidRPr="00A13386" w:rsidRDefault="00A65BAE" w:rsidP="00A13386">
      <w:r w:rsidRPr="00A13386">
        <w:t>The contractual agreement will consist of:</w:t>
      </w:r>
    </w:p>
    <w:p w14:paraId="00D22984" w14:textId="3FD6C01F" w:rsidR="00A65BAE" w:rsidRDefault="00646E8B">
      <w:pPr>
        <w:widowControl w:val="0"/>
        <w:rPr>
          <w:snapToGrid w:val="0"/>
        </w:rPr>
      </w:pPr>
      <w:r>
        <w:rPr>
          <w:snapToGrid w:val="0"/>
        </w:rPr>
        <w:t>Contractual Agreement</w:t>
      </w:r>
    </w:p>
    <w:p w14:paraId="198F6201" w14:textId="72B9F01A" w:rsidR="00A65BAE" w:rsidRDefault="00646E8B">
      <w:pPr>
        <w:widowControl w:val="0"/>
        <w:rPr>
          <w:snapToGrid w:val="0"/>
        </w:rPr>
      </w:pPr>
      <w:r>
        <w:rPr>
          <w:snapToGrid w:val="0"/>
        </w:rPr>
        <w:t>Appendix A</w:t>
      </w:r>
    </w:p>
    <w:p w14:paraId="2CAF8AEB" w14:textId="582484B6" w:rsidR="00A65BAE" w:rsidRDefault="00646E8B">
      <w:pPr>
        <w:widowControl w:val="0"/>
        <w:rPr>
          <w:snapToGrid w:val="0"/>
        </w:rPr>
      </w:pPr>
      <w:r>
        <w:rPr>
          <w:snapToGrid w:val="0"/>
        </w:rPr>
        <w:t>General Provisions</w:t>
      </w:r>
    </w:p>
    <w:p w14:paraId="65713472" w14:textId="21DE7C7A" w:rsidR="00A65BAE" w:rsidRDefault="00646E8B">
      <w:pPr>
        <w:widowControl w:val="0"/>
        <w:rPr>
          <w:snapToGrid w:val="0"/>
        </w:rPr>
      </w:pPr>
      <w:r>
        <w:rPr>
          <w:snapToGrid w:val="0"/>
        </w:rPr>
        <w:t>Application (Including Forms A, B, C, And D)</w:t>
      </w:r>
    </w:p>
    <w:p w14:paraId="42F5DE28" w14:textId="6AE4621B" w:rsidR="00B80996" w:rsidRDefault="00646E8B">
      <w:pPr>
        <w:widowControl w:val="0"/>
        <w:rPr>
          <w:snapToGrid w:val="0"/>
        </w:rPr>
      </w:pPr>
      <w:r>
        <w:rPr>
          <w:snapToGrid w:val="0"/>
        </w:rPr>
        <w:t>Contract Addendum (If Applicable)</w:t>
      </w:r>
    </w:p>
    <w:p w14:paraId="6D587381" w14:textId="77777777" w:rsidR="00B80996" w:rsidRDefault="00B80996" w:rsidP="004E2C65">
      <w:pPr>
        <w:pStyle w:val="Heading1"/>
        <w:spacing w:before="100"/>
        <w:sectPr w:rsidR="00B80996" w:rsidSect="004E2C65">
          <w:footerReference w:type="default" r:id="rId20"/>
          <w:pgSz w:w="12240" w:h="15840" w:code="1"/>
          <w:pgMar w:top="1440" w:right="1440" w:bottom="1440" w:left="1440" w:header="720" w:footer="720" w:gutter="0"/>
          <w:cols w:space="720"/>
          <w:noEndnote/>
          <w:docGrid w:linePitch="326"/>
        </w:sectPr>
      </w:pPr>
    </w:p>
    <w:p w14:paraId="755406EF" w14:textId="61D902D9" w:rsidR="00A65BAE" w:rsidRPr="004E2C65" w:rsidRDefault="00790902" w:rsidP="00A40C14">
      <w:pPr>
        <w:pStyle w:val="Heading1"/>
        <w:spacing w:before="100"/>
        <w:jc w:val="center"/>
      </w:pPr>
      <w:bookmarkStart w:id="3" w:name="_Toc202180966"/>
      <w:r w:rsidRPr="004E2C65">
        <w:lastRenderedPageBreak/>
        <w:t>A</w:t>
      </w:r>
      <w:r w:rsidR="00646E8B">
        <w:t>ppendix</w:t>
      </w:r>
      <w:r w:rsidRPr="004E2C65">
        <w:t xml:space="preserve"> </w:t>
      </w:r>
      <w:r w:rsidR="00A65BAE" w:rsidRPr="004E2C65">
        <w:t>A</w:t>
      </w:r>
      <w:r w:rsidR="00F429C9" w:rsidRPr="004E2C65">
        <w:t xml:space="preserve"> </w:t>
      </w:r>
      <w:r w:rsidR="00BC52AC">
        <w:t>–</w:t>
      </w:r>
      <w:r w:rsidR="004E2C65">
        <w:t xml:space="preserve"> </w:t>
      </w:r>
      <w:r w:rsidRPr="004E2C65">
        <w:t>Allowable Expenditures</w:t>
      </w:r>
      <w:bookmarkEnd w:id="3"/>
    </w:p>
    <w:p w14:paraId="339AEE65" w14:textId="77777777" w:rsidR="00C7255D" w:rsidRPr="004E2C65" w:rsidRDefault="00A40C14" w:rsidP="00A40C14">
      <w:r>
        <w:t>(</w:t>
      </w:r>
      <w:r w:rsidR="00A65BAE" w:rsidRPr="004E2C65">
        <w:t>Examples are provided for guidance, other costs may be ac</w:t>
      </w:r>
      <w:r w:rsidR="00B80996" w:rsidRPr="004E2C65">
        <w:t>ceptable.)</w:t>
      </w:r>
    </w:p>
    <w:p w14:paraId="59B85E00" w14:textId="77777777" w:rsidR="00A65BAE" w:rsidRPr="004E2C65" w:rsidRDefault="00A65BAE" w:rsidP="004E2C65">
      <w:pPr>
        <w:pStyle w:val="Heading3"/>
      </w:pPr>
      <w:r w:rsidRPr="004E2C65">
        <w:t>1.</w:t>
      </w:r>
      <w:r w:rsidR="004E2C65" w:rsidRPr="004E2C65">
        <w:t xml:space="preserve"> </w:t>
      </w:r>
      <w:r w:rsidRPr="004E2C65">
        <w:t>A</w:t>
      </w:r>
      <w:r w:rsidR="0073735E" w:rsidRPr="004E2C65">
        <w:t xml:space="preserve">dministration staff salaries/fringe </w:t>
      </w:r>
    </w:p>
    <w:p w14:paraId="10FB0084" w14:textId="77777777" w:rsidR="00A65BAE" w:rsidRPr="00E64EE1" w:rsidRDefault="00A65BAE" w:rsidP="009C040B">
      <w:pPr>
        <w:tabs>
          <w:tab w:val="left" w:pos="1440"/>
        </w:tabs>
        <w:ind w:left="720"/>
      </w:pPr>
      <w:r w:rsidRPr="00E64EE1">
        <w:t>Salaries/Fringe Benefits:</w:t>
      </w:r>
    </w:p>
    <w:p w14:paraId="084F8B9E" w14:textId="77777777" w:rsidR="00A65BAE" w:rsidRPr="00E64EE1" w:rsidRDefault="00A65BAE" w:rsidP="00F640C6">
      <w:pPr>
        <w:pStyle w:val="ListParagraph"/>
        <w:numPr>
          <w:ilvl w:val="0"/>
          <w:numId w:val="16"/>
        </w:numPr>
        <w:tabs>
          <w:tab w:val="left" w:pos="1440"/>
        </w:tabs>
      </w:pPr>
      <w:r w:rsidRPr="00E64EE1">
        <w:t>Project Administrator</w:t>
      </w:r>
    </w:p>
    <w:p w14:paraId="6EABE0B2" w14:textId="77777777" w:rsidR="00A65BAE" w:rsidRPr="00E64EE1" w:rsidRDefault="00A65BAE" w:rsidP="00F640C6">
      <w:pPr>
        <w:pStyle w:val="ListParagraph"/>
        <w:numPr>
          <w:ilvl w:val="0"/>
          <w:numId w:val="16"/>
        </w:numPr>
        <w:tabs>
          <w:tab w:val="left" w:pos="1440"/>
        </w:tabs>
      </w:pPr>
      <w:r w:rsidRPr="00E64EE1">
        <w:t>Bookkeeper</w:t>
      </w:r>
    </w:p>
    <w:p w14:paraId="52D804A0" w14:textId="77777777" w:rsidR="00881966" w:rsidRPr="00E64EE1" w:rsidRDefault="00BF2D80" w:rsidP="00F640C6">
      <w:pPr>
        <w:pStyle w:val="ListParagraph"/>
        <w:numPr>
          <w:ilvl w:val="0"/>
          <w:numId w:val="16"/>
        </w:numPr>
        <w:tabs>
          <w:tab w:val="left" w:pos="1440"/>
        </w:tabs>
      </w:pPr>
      <w:r>
        <w:t>Word processor</w:t>
      </w:r>
    </w:p>
    <w:p w14:paraId="4436409F" w14:textId="77777777" w:rsidR="00A65BAE" w:rsidRPr="004E2C65" w:rsidRDefault="00A65BAE" w:rsidP="004E2C65">
      <w:pPr>
        <w:pStyle w:val="Heading3"/>
      </w:pPr>
      <w:r w:rsidRPr="004E2C65">
        <w:t>2</w:t>
      </w:r>
      <w:r w:rsidR="004E2C65">
        <w:t xml:space="preserve">. </w:t>
      </w:r>
      <w:r w:rsidRPr="004E2C65">
        <w:t>T</w:t>
      </w:r>
      <w:r w:rsidR="009A0217" w:rsidRPr="004E2C65">
        <w:t xml:space="preserve">raining and program development staff salaries/fringe </w:t>
      </w:r>
    </w:p>
    <w:p w14:paraId="7059ED13" w14:textId="77777777" w:rsidR="00A65BAE" w:rsidRPr="00E64EE1" w:rsidRDefault="00A65BAE" w:rsidP="00F640C6">
      <w:pPr>
        <w:tabs>
          <w:tab w:val="left" w:pos="1440"/>
        </w:tabs>
        <w:ind w:left="720"/>
      </w:pPr>
      <w:r w:rsidRPr="00E64EE1">
        <w:t>Salaries/Fringe Benefits:</w:t>
      </w:r>
    </w:p>
    <w:p w14:paraId="44E8DF86" w14:textId="77777777" w:rsidR="00A65BAE" w:rsidRPr="00E64EE1" w:rsidRDefault="00A65BAE" w:rsidP="00F640C6">
      <w:pPr>
        <w:pStyle w:val="ListParagraph"/>
        <w:numPr>
          <w:ilvl w:val="0"/>
          <w:numId w:val="17"/>
        </w:numPr>
        <w:tabs>
          <w:tab w:val="left" w:pos="1440"/>
        </w:tabs>
        <w:ind w:left="1440"/>
      </w:pPr>
      <w:r w:rsidRPr="00E64EE1">
        <w:t>Instructor</w:t>
      </w:r>
    </w:p>
    <w:p w14:paraId="34D3E7A1" w14:textId="77777777" w:rsidR="00A65BAE" w:rsidRPr="00E64EE1" w:rsidRDefault="00B80996" w:rsidP="00F640C6">
      <w:pPr>
        <w:pStyle w:val="ListParagraph"/>
        <w:numPr>
          <w:ilvl w:val="0"/>
          <w:numId w:val="17"/>
        </w:numPr>
        <w:tabs>
          <w:tab w:val="left" w:pos="1440"/>
        </w:tabs>
        <w:ind w:left="1440"/>
      </w:pPr>
      <w:r>
        <w:t>Technical Specialist</w:t>
      </w:r>
    </w:p>
    <w:p w14:paraId="4069DE0F" w14:textId="77777777" w:rsidR="00A65BAE" w:rsidRPr="00E64EE1" w:rsidRDefault="00A65BAE" w:rsidP="00F640C6">
      <w:pPr>
        <w:tabs>
          <w:tab w:val="left" w:pos="1440"/>
        </w:tabs>
        <w:ind w:left="1080" w:hanging="720"/>
      </w:pPr>
      <w:r w:rsidRPr="00E64EE1">
        <w:t xml:space="preserve">Fringe Benefits (Applicable to salaried administrative &amp; training development personnel.) </w:t>
      </w:r>
    </w:p>
    <w:p w14:paraId="3878C5BC" w14:textId="77777777" w:rsidR="00A65BAE" w:rsidRPr="00E64EE1" w:rsidRDefault="00A65BAE" w:rsidP="00F640C6">
      <w:pPr>
        <w:pStyle w:val="ListParagraph"/>
        <w:numPr>
          <w:ilvl w:val="0"/>
          <w:numId w:val="18"/>
        </w:numPr>
        <w:tabs>
          <w:tab w:val="left" w:pos="1440"/>
        </w:tabs>
      </w:pPr>
      <w:r w:rsidRPr="00E64EE1">
        <w:t>Life Insurance</w:t>
      </w:r>
    </w:p>
    <w:p w14:paraId="0C468070" w14:textId="77777777" w:rsidR="00A65BAE" w:rsidRPr="00E64EE1" w:rsidRDefault="00A65BAE" w:rsidP="00F640C6">
      <w:pPr>
        <w:pStyle w:val="ListParagraph"/>
        <w:numPr>
          <w:ilvl w:val="0"/>
          <w:numId w:val="18"/>
        </w:numPr>
        <w:tabs>
          <w:tab w:val="left" w:pos="1440"/>
        </w:tabs>
      </w:pPr>
      <w:r w:rsidRPr="00E64EE1">
        <w:t>Dental Expense Benefits</w:t>
      </w:r>
    </w:p>
    <w:p w14:paraId="07B9F294" w14:textId="77777777" w:rsidR="00A65BAE" w:rsidRPr="00E64EE1" w:rsidRDefault="00A65BAE" w:rsidP="00F640C6">
      <w:pPr>
        <w:pStyle w:val="ListParagraph"/>
        <w:numPr>
          <w:ilvl w:val="0"/>
          <w:numId w:val="18"/>
        </w:numPr>
        <w:tabs>
          <w:tab w:val="left" w:pos="1440"/>
        </w:tabs>
      </w:pPr>
      <w:r w:rsidRPr="00E64EE1">
        <w:t>Vision Expense Benefits</w:t>
      </w:r>
    </w:p>
    <w:p w14:paraId="039BB97D" w14:textId="77777777" w:rsidR="00A65BAE" w:rsidRPr="00E64EE1" w:rsidRDefault="00A65BAE" w:rsidP="00F640C6">
      <w:pPr>
        <w:pStyle w:val="ListParagraph"/>
        <w:numPr>
          <w:ilvl w:val="0"/>
          <w:numId w:val="18"/>
        </w:numPr>
        <w:tabs>
          <w:tab w:val="left" w:pos="1440"/>
        </w:tabs>
      </w:pPr>
      <w:r w:rsidRPr="00E64EE1">
        <w:t>Hearing Aid Expense Benefits</w:t>
      </w:r>
    </w:p>
    <w:p w14:paraId="082799D9" w14:textId="77777777" w:rsidR="00A65BAE" w:rsidRPr="00E64EE1" w:rsidRDefault="00A65BAE" w:rsidP="00F640C6">
      <w:pPr>
        <w:pStyle w:val="ListParagraph"/>
        <w:numPr>
          <w:ilvl w:val="0"/>
          <w:numId w:val="18"/>
        </w:numPr>
        <w:tabs>
          <w:tab w:val="left" w:pos="1440"/>
        </w:tabs>
      </w:pPr>
      <w:r w:rsidRPr="00E64EE1">
        <w:t>Medical Examination Program</w:t>
      </w:r>
    </w:p>
    <w:p w14:paraId="7245DE77" w14:textId="77777777" w:rsidR="00A65BAE" w:rsidRPr="00E64EE1" w:rsidRDefault="00A65BAE" w:rsidP="00F640C6">
      <w:pPr>
        <w:pStyle w:val="ListParagraph"/>
        <w:numPr>
          <w:ilvl w:val="0"/>
          <w:numId w:val="18"/>
        </w:numPr>
        <w:tabs>
          <w:tab w:val="left" w:pos="1440"/>
        </w:tabs>
      </w:pPr>
      <w:r w:rsidRPr="00E64EE1">
        <w:t>Prescription Drug Plan</w:t>
      </w:r>
    </w:p>
    <w:p w14:paraId="7D7463C1" w14:textId="77777777" w:rsidR="00A65BAE" w:rsidRPr="00E64EE1" w:rsidRDefault="00A65BAE" w:rsidP="00F640C6">
      <w:pPr>
        <w:pStyle w:val="ListParagraph"/>
        <w:numPr>
          <w:ilvl w:val="0"/>
          <w:numId w:val="18"/>
        </w:numPr>
        <w:tabs>
          <w:tab w:val="left" w:pos="1440"/>
        </w:tabs>
      </w:pPr>
      <w:r w:rsidRPr="00E64EE1">
        <w:t>Pension Program</w:t>
      </w:r>
    </w:p>
    <w:p w14:paraId="7523CBEF" w14:textId="77777777" w:rsidR="00A65BAE" w:rsidRPr="00E64EE1" w:rsidRDefault="00A65BAE" w:rsidP="00F640C6">
      <w:pPr>
        <w:pStyle w:val="ListParagraph"/>
        <w:numPr>
          <w:ilvl w:val="0"/>
          <w:numId w:val="18"/>
        </w:numPr>
        <w:tabs>
          <w:tab w:val="left" w:pos="1440"/>
        </w:tabs>
      </w:pPr>
      <w:r w:rsidRPr="00E64EE1">
        <w:t>Severance Pay</w:t>
      </w:r>
    </w:p>
    <w:p w14:paraId="79539485" w14:textId="77777777" w:rsidR="00A65BAE" w:rsidRPr="00E64EE1" w:rsidRDefault="00A65BAE" w:rsidP="00F640C6">
      <w:pPr>
        <w:pStyle w:val="ListParagraph"/>
        <w:numPr>
          <w:ilvl w:val="0"/>
          <w:numId w:val="18"/>
        </w:numPr>
        <w:tabs>
          <w:tab w:val="left" w:pos="1440"/>
        </w:tabs>
      </w:pPr>
      <w:r w:rsidRPr="00E64EE1">
        <w:t>Vacation Pay</w:t>
      </w:r>
    </w:p>
    <w:p w14:paraId="1675A688" w14:textId="77777777" w:rsidR="00A65BAE" w:rsidRPr="00E64EE1" w:rsidRDefault="00A65BAE" w:rsidP="00F640C6">
      <w:pPr>
        <w:pStyle w:val="ListParagraph"/>
        <w:numPr>
          <w:ilvl w:val="0"/>
          <w:numId w:val="18"/>
        </w:numPr>
        <w:tabs>
          <w:tab w:val="left" w:pos="1440"/>
        </w:tabs>
      </w:pPr>
      <w:r w:rsidRPr="00E64EE1">
        <w:t>Social Security</w:t>
      </w:r>
    </w:p>
    <w:p w14:paraId="3A827EC2" w14:textId="77777777" w:rsidR="00A65BAE" w:rsidRPr="00E64EE1" w:rsidRDefault="00A65BAE" w:rsidP="00F640C6">
      <w:pPr>
        <w:pStyle w:val="ListParagraph"/>
        <w:numPr>
          <w:ilvl w:val="0"/>
          <w:numId w:val="18"/>
        </w:numPr>
        <w:tabs>
          <w:tab w:val="left" w:pos="1440"/>
        </w:tabs>
      </w:pPr>
      <w:r w:rsidRPr="00E64EE1">
        <w:t>Unemployment Compensation</w:t>
      </w:r>
    </w:p>
    <w:p w14:paraId="3B4599AA" w14:textId="77777777" w:rsidR="00A65BAE" w:rsidRPr="00E64EE1" w:rsidRDefault="00A65BAE" w:rsidP="00F640C6">
      <w:pPr>
        <w:pStyle w:val="ListParagraph"/>
        <w:numPr>
          <w:ilvl w:val="0"/>
          <w:numId w:val="18"/>
        </w:numPr>
        <w:tabs>
          <w:tab w:val="left" w:pos="1440"/>
        </w:tabs>
      </w:pPr>
      <w:r w:rsidRPr="00E64EE1">
        <w:t>Workers' Compensation</w:t>
      </w:r>
    </w:p>
    <w:p w14:paraId="7824E9A5" w14:textId="77777777" w:rsidR="00A65BAE" w:rsidRPr="00E64EE1" w:rsidRDefault="00A65BAE" w:rsidP="00F640C6">
      <w:pPr>
        <w:pStyle w:val="ListParagraph"/>
        <w:numPr>
          <w:ilvl w:val="0"/>
          <w:numId w:val="18"/>
        </w:numPr>
        <w:tabs>
          <w:tab w:val="left" w:pos="1440"/>
        </w:tabs>
      </w:pPr>
      <w:r w:rsidRPr="00E64EE1">
        <w:t>FICA Taxes</w:t>
      </w:r>
    </w:p>
    <w:p w14:paraId="3B244572" w14:textId="77777777" w:rsidR="00A65BAE" w:rsidRPr="00E64EE1" w:rsidRDefault="00A65BAE" w:rsidP="00F640C6">
      <w:pPr>
        <w:pStyle w:val="ListParagraph"/>
        <w:numPr>
          <w:ilvl w:val="0"/>
          <w:numId w:val="18"/>
        </w:numPr>
        <w:tabs>
          <w:tab w:val="left" w:pos="1440"/>
        </w:tabs>
      </w:pPr>
      <w:r w:rsidRPr="00E64EE1">
        <w:t>Health Insurance</w:t>
      </w:r>
    </w:p>
    <w:p w14:paraId="7988EC78" w14:textId="77777777" w:rsidR="00091081" w:rsidRPr="00E64EE1" w:rsidRDefault="00B80996" w:rsidP="00F640C6">
      <w:pPr>
        <w:pStyle w:val="ListParagraph"/>
        <w:numPr>
          <w:ilvl w:val="0"/>
          <w:numId w:val="18"/>
        </w:numPr>
        <w:tabs>
          <w:tab w:val="left" w:pos="1440"/>
        </w:tabs>
      </w:pPr>
      <w:r>
        <w:t>Sick Leave</w:t>
      </w:r>
    </w:p>
    <w:p w14:paraId="14E4B16E" w14:textId="77777777" w:rsidR="004E2C65" w:rsidRPr="004E2C65" w:rsidRDefault="00A65BAE" w:rsidP="004E2C65">
      <w:pPr>
        <w:pStyle w:val="Heading3"/>
      </w:pPr>
      <w:r w:rsidRPr="004E2C65">
        <w:t>3.</w:t>
      </w:r>
      <w:r w:rsidR="004E2C65">
        <w:t xml:space="preserve"> </w:t>
      </w:r>
      <w:r w:rsidRPr="004E2C65">
        <w:t>O</w:t>
      </w:r>
      <w:r w:rsidR="009A0217" w:rsidRPr="004E2C65">
        <w:t xml:space="preserve">perations and facilities </w:t>
      </w:r>
    </w:p>
    <w:p w14:paraId="247789ED" w14:textId="77777777" w:rsidR="00A65BAE" w:rsidRPr="004E2C65" w:rsidRDefault="00A65BAE" w:rsidP="004E2C65">
      <w:r w:rsidRPr="004E2C65">
        <w:t>(Limited to 20% of total grant funds requested)</w:t>
      </w:r>
    </w:p>
    <w:p w14:paraId="18F30F15" w14:textId="77777777" w:rsidR="00A65BAE" w:rsidRPr="00E64EE1" w:rsidRDefault="00A65BAE" w:rsidP="009C040B">
      <w:pPr>
        <w:tabs>
          <w:tab w:val="left" w:pos="1440"/>
        </w:tabs>
        <w:ind w:left="1440" w:hanging="720"/>
      </w:pPr>
      <w:r w:rsidRPr="00E64EE1">
        <w:rPr>
          <w:b/>
        </w:rPr>
        <w:t>Rent:</w:t>
      </w:r>
      <w:r w:rsidRPr="00E64EE1">
        <w:tab/>
        <w:t>Office Space (Sq. Ft.)</w:t>
      </w:r>
    </w:p>
    <w:p w14:paraId="3F966522" w14:textId="77777777" w:rsidR="00A65BAE" w:rsidRPr="00E64EE1" w:rsidRDefault="00A65BAE" w:rsidP="00F640C6">
      <w:pPr>
        <w:pStyle w:val="ListParagraph"/>
        <w:numPr>
          <w:ilvl w:val="0"/>
          <w:numId w:val="19"/>
        </w:numPr>
        <w:tabs>
          <w:tab w:val="left" w:pos="1440"/>
        </w:tabs>
      </w:pPr>
      <w:r w:rsidRPr="00E64EE1">
        <w:t>Training Site Rentals</w:t>
      </w:r>
    </w:p>
    <w:p w14:paraId="07B28E4A" w14:textId="77777777" w:rsidR="00A65BAE" w:rsidRPr="00E64EE1" w:rsidRDefault="00A65BAE" w:rsidP="00F640C6">
      <w:pPr>
        <w:pStyle w:val="ListParagraph"/>
        <w:numPr>
          <w:ilvl w:val="0"/>
          <w:numId w:val="19"/>
        </w:numPr>
        <w:tabs>
          <w:tab w:val="left" w:pos="1440"/>
        </w:tabs>
      </w:pPr>
      <w:r w:rsidRPr="00E64EE1">
        <w:t>El</w:t>
      </w:r>
      <w:r w:rsidR="00B80996">
        <w:t>ectricity, Gas, Telephone, Etc.</w:t>
      </w:r>
    </w:p>
    <w:p w14:paraId="6809648D" w14:textId="77777777" w:rsidR="00A65BAE" w:rsidRPr="00E64EE1" w:rsidRDefault="00A65BAE" w:rsidP="009C040B">
      <w:pPr>
        <w:tabs>
          <w:tab w:val="left" w:pos="720"/>
          <w:tab w:val="left" w:pos="1080"/>
          <w:tab w:val="left" w:pos="1620"/>
        </w:tabs>
        <w:ind w:left="720"/>
        <w:rPr>
          <w:b/>
        </w:rPr>
      </w:pPr>
      <w:r w:rsidRPr="00E64EE1">
        <w:rPr>
          <w:b/>
        </w:rPr>
        <w:lastRenderedPageBreak/>
        <w:t>General Administration:</w:t>
      </w:r>
    </w:p>
    <w:p w14:paraId="4B6373DA" w14:textId="77777777" w:rsidR="00A65BAE" w:rsidRPr="00E64EE1" w:rsidRDefault="00A65BAE" w:rsidP="00F640C6">
      <w:pPr>
        <w:pStyle w:val="ListParagraph"/>
        <w:numPr>
          <w:ilvl w:val="0"/>
          <w:numId w:val="20"/>
        </w:numPr>
        <w:tabs>
          <w:tab w:val="left" w:pos="1440"/>
        </w:tabs>
      </w:pPr>
      <w:r w:rsidRPr="00E64EE1">
        <w:t>Liability Insurance</w:t>
      </w:r>
    </w:p>
    <w:p w14:paraId="41604AFC" w14:textId="77777777" w:rsidR="00A65BAE" w:rsidRPr="00E64EE1" w:rsidRDefault="00A65BAE" w:rsidP="00F640C6">
      <w:pPr>
        <w:pStyle w:val="ListParagraph"/>
        <w:numPr>
          <w:ilvl w:val="0"/>
          <w:numId w:val="20"/>
        </w:numPr>
        <w:tabs>
          <w:tab w:val="left" w:pos="1440"/>
        </w:tabs>
      </w:pPr>
      <w:r w:rsidRPr="00E64EE1">
        <w:t>Other</w:t>
      </w:r>
    </w:p>
    <w:p w14:paraId="262988C1" w14:textId="77777777" w:rsidR="00A65BAE" w:rsidRPr="00E64EE1" w:rsidRDefault="00A65BAE" w:rsidP="00F640C6">
      <w:pPr>
        <w:pStyle w:val="ListParagraph"/>
        <w:numPr>
          <w:ilvl w:val="0"/>
          <w:numId w:val="20"/>
        </w:numPr>
        <w:tabs>
          <w:tab w:val="left" w:pos="1440"/>
        </w:tabs>
      </w:pPr>
      <w:r w:rsidRPr="00E64EE1">
        <w:t>Building Use Allowance</w:t>
      </w:r>
    </w:p>
    <w:p w14:paraId="22701A79" w14:textId="77777777" w:rsidR="00A65BAE" w:rsidRPr="00E64EE1" w:rsidRDefault="00A65BAE" w:rsidP="00F640C6">
      <w:pPr>
        <w:pStyle w:val="ListParagraph"/>
        <w:numPr>
          <w:ilvl w:val="0"/>
          <w:numId w:val="20"/>
        </w:numPr>
        <w:tabs>
          <w:tab w:val="left" w:pos="1440"/>
        </w:tabs>
      </w:pPr>
      <w:r w:rsidRPr="00E64EE1">
        <w:t>Equipment Use Allowance</w:t>
      </w:r>
    </w:p>
    <w:p w14:paraId="41B45CF0" w14:textId="77777777" w:rsidR="00A65BAE" w:rsidRPr="00E64EE1" w:rsidRDefault="00A65BAE" w:rsidP="00F640C6">
      <w:pPr>
        <w:pStyle w:val="ListParagraph"/>
        <w:numPr>
          <w:ilvl w:val="0"/>
          <w:numId w:val="20"/>
        </w:numPr>
        <w:tabs>
          <w:tab w:val="left" w:pos="1440"/>
        </w:tabs>
      </w:pPr>
      <w:r w:rsidRPr="00E64EE1">
        <w:t>Library Services</w:t>
      </w:r>
    </w:p>
    <w:p w14:paraId="3F5E39E1" w14:textId="77777777" w:rsidR="00A65BAE" w:rsidRPr="00E64EE1" w:rsidRDefault="009C040B" w:rsidP="00F640C6">
      <w:pPr>
        <w:pStyle w:val="ListParagraph"/>
        <w:numPr>
          <w:ilvl w:val="0"/>
          <w:numId w:val="20"/>
        </w:numPr>
        <w:tabs>
          <w:tab w:val="left" w:pos="1440"/>
        </w:tabs>
      </w:pPr>
      <w:r>
        <w:t>A</w:t>
      </w:r>
      <w:r w:rsidR="00A65BAE" w:rsidRPr="00E64EE1">
        <w:t>ccounting</w:t>
      </w:r>
    </w:p>
    <w:p w14:paraId="1CDF4CA6" w14:textId="77777777" w:rsidR="00A65BAE" w:rsidRPr="00E64EE1" w:rsidRDefault="00A65BAE" w:rsidP="00F640C6">
      <w:pPr>
        <w:pStyle w:val="ListParagraph"/>
        <w:numPr>
          <w:ilvl w:val="0"/>
          <w:numId w:val="20"/>
        </w:numPr>
        <w:tabs>
          <w:tab w:val="left" w:pos="1440"/>
        </w:tabs>
      </w:pPr>
      <w:r w:rsidRPr="00E64EE1">
        <w:t>Computer Processing</w:t>
      </w:r>
    </w:p>
    <w:p w14:paraId="3D8C42F6" w14:textId="77777777" w:rsidR="00881966" w:rsidRPr="00E64EE1" w:rsidRDefault="00A65BAE" w:rsidP="00F640C6">
      <w:pPr>
        <w:pStyle w:val="ListParagraph"/>
        <w:numPr>
          <w:ilvl w:val="0"/>
          <w:numId w:val="20"/>
        </w:numPr>
        <w:tabs>
          <w:tab w:val="left" w:pos="1440"/>
        </w:tabs>
      </w:pPr>
      <w:r w:rsidRPr="00E64EE1">
        <w:t>Operation Maintenance</w:t>
      </w:r>
    </w:p>
    <w:p w14:paraId="48F1BC38" w14:textId="77777777" w:rsidR="00A65BAE" w:rsidRPr="004E2C65" w:rsidRDefault="00E64EE1" w:rsidP="004E2C65">
      <w:pPr>
        <w:pStyle w:val="Heading3"/>
      </w:pPr>
      <w:r w:rsidRPr="004E2C65">
        <w:t>4.</w:t>
      </w:r>
      <w:r w:rsidR="004E2C65">
        <w:t xml:space="preserve"> </w:t>
      </w:r>
      <w:r w:rsidR="00A65BAE" w:rsidRPr="004E2C65">
        <w:t>O</w:t>
      </w:r>
      <w:r w:rsidR="009A0217" w:rsidRPr="004E2C65">
        <w:t xml:space="preserve">ffice supplies </w:t>
      </w:r>
    </w:p>
    <w:p w14:paraId="7CCE9CE9" w14:textId="77777777" w:rsidR="00A65BAE" w:rsidRPr="00E64EE1" w:rsidRDefault="00A65BAE" w:rsidP="00F640C6">
      <w:pPr>
        <w:pStyle w:val="ListParagraph"/>
        <w:numPr>
          <w:ilvl w:val="0"/>
          <w:numId w:val="21"/>
        </w:numPr>
        <w:tabs>
          <w:tab w:val="left" w:pos="1440"/>
        </w:tabs>
      </w:pPr>
      <w:r w:rsidRPr="00E64EE1">
        <w:t>Pens, Paper, Miscellaneous Office Supplies</w:t>
      </w:r>
    </w:p>
    <w:p w14:paraId="1D669E6B" w14:textId="77777777" w:rsidR="00A65BAE" w:rsidRPr="00E64EE1" w:rsidRDefault="00A65BAE" w:rsidP="00F640C6">
      <w:pPr>
        <w:pStyle w:val="ListParagraph"/>
        <w:numPr>
          <w:ilvl w:val="0"/>
          <w:numId w:val="21"/>
        </w:numPr>
        <w:tabs>
          <w:tab w:val="left" w:pos="1440"/>
        </w:tabs>
      </w:pPr>
      <w:r w:rsidRPr="00E64EE1">
        <w:t>Printing - Duplicating</w:t>
      </w:r>
    </w:p>
    <w:p w14:paraId="04D82772" w14:textId="77777777" w:rsidR="00A65BAE" w:rsidRPr="00E64EE1" w:rsidRDefault="00A65BAE" w:rsidP="00F640C6">
      <w:pPr>
        <w:pStyle w:val="ListParagraph"/>
        <w:numPr>
          <w:ilvl w:val="0"/>
          <w:numId w:val="21"/>
        </w:numPr>
        <w:tabs>
          <w:tab w:val="left" w:pos="1440"/>
        </w:tabs>
      </w:pPr>
      <w:r w:rsidRPr="00E64EE1">
        <w:t>Copying</w:t>
      </w:r>
    </w:p>
    <w:p w14:paraId="736DF935" w14:textId="77777777" w:rsidR="00881966" w:rsidRPr="00E64EE1" w:rsidRDefault="00A65BAE" w:rsidP="00F640C6">
      <w:pPr>
        <w:pStyle w:val="ListParagraph"/>
        <w:numPr>
          <w:ilvl w:val="0"/>
          <w:numId w:val="21"/>
        </w:numPr>
        <w:tabs>
          <w:tab w:val="left" w:pos="1440"/>
        </w:tabs>
      </w:pPr>
      <w:r w:rsidRPr="00E64EE1">
        <w:t>Posta</w:t>
      </w:r>
      <w:r w:rsidR="00E64EE1">
        <w:t>ge - Bulk and Non</w:t>
      </w:r>
      <w:r w:rsidR="00404D71">
        <w:t>-</w:t>
      </w:r>
      <w:r w:rsidR="00E64EE1">
        <w:t>bulk</w:t>
      </w:r>
    </w:p>
    <w:p w14:paraId="5CFE5A51" w14:textId="77777777" w:rsidR="004E2C65" w:rsidRPr="004E2C65" w:rsidRDefault="00A65BAE" w:rsidP="004E2C65">
      <w:pPr>
        <w:pStyle w:val="Heading3"/>
      </w:pPr>
      <w:r w:rsidRPr="004E2C65">
        <w:t>5.</w:t>
      </w:r>
      <w:r w:rsidR="004E2C65">
        <w:t xml:space="preserve"> </w:t>
      </w:r>
      <w:r w:rsidRPr="004E2C65">
        <w:t>T</w:t>
      </w:r>
      <w:r w:rsidR="009A0217" w:rsidRPr="004E2C65">
        <w:t xml:space="preserve">ravel </w:t>
      </w:r>
    </w:p>
    <w:p w14:paraId="1CF63D53" w14:textId="18D81F72" w:rsidR="00923822" w:rsidRPr="004E2C65" w:rsidRDefault="00A65BAE" w:rsidP="004E2C65">
      <w:r w:rsidRPr="004E2C65">
        <w:t xml:space="preserve">Approved State </w:t>
      </w:r>
      <w:r w:rsidR="00C528DE" w:rsidRPr="004E2C65">
        <w:t xml:space="preserve">Per Diem </w:t>
      </w:r>
      <w:r w:rsidRPr="004E2C65">
        <w:t>Rates</w:t>
      </w:r>
      <w:r w:rsidR="00595B5D">
        <w:t xml:space="preserve">: </w:t>
      </w:r>
      <w:r w:rsidR="00923822" w:rsidRPr="004E2C65">
        <w:t>Grantees and subcontractors will conform to the Oregon per diem rates at the time of travel, for mileage, meals and lodging</w:t>
      </w:r>
      <w:r w:rsidR="00F640C6">
        <w:t>. Per diem and mileage rates are available at</w:t>
      </w:r>
      <w:r w:rsidR="00923822" w:rsidRPr="004E2C65">
        <w:t xml:space="preserve"> </w:t>
      </w:r>
      <w:hyperlink r:id="rId21" w:history="1">
        <w:r w:rsidR="00F640C6">
          <w:rPr>
            <w:rStyle w:val="Hyperlink"/>
          </w:rPr>
          <w:t>www.gsa.gov/travel</w:t>
        </w:r>
      </w:hyperlink>
      <w:r w:rsidR="00923822" w:rsidRPr="004E2C65">
        <w:t>.</w:t>
      </w:r>
    </w:p>
    <w:p w14:paraId="2D9B4CEE" w14:textId="77777777" w:rsidR="00A65BAE" w:rsidRDefault="00A65BAE" w:rsidP="004E2C65">
      <w:pPr>
        <w:pStyle w:val="Heading3"/>
        <w:rPr>
          <w:snapToGrid w:val="0"/>
        </w:rPr>
      </w:pPr>
      <w:r>
        <w:rPr>
          <w:snapToGrid w:val="0"/>
        </w:rPr>
        <w:t>6.</w:t>
      </w:r>
      <w:r w:rsidR="004E2C65">
        <w:rPr>
          <w:snapToGrid w:val="0"/>
        </w:rPr>
        <w:t xml:space="preserve"> </w:t>
      </w:r>
      <w:r w:rsidRPr="009C040B">
        <w:t>T</w:t>
      </w:r>
      <w:r w:rsidR="009A0217" w:rsidRPr="009C040B">
        <w:t>raining</w:t>
      </w:r>
      <w:r w:rsidR="009A0217">
        <w:rPr>
          <w:snapToGrid w:val="0"/>
        </w:rPr>
        <w:t xml:space="preserve"> materials </w:t>
      </w:r>
    </w:p>
    <w:p w14:paraId="39E30DA5" w14:textId="77777777" w:rsidR="00A65BAE" w:rsidRPr="00437701" w:rsidRDefault="00A65BAE" w:rsidP="00F640C6">
      <w:pPr>
        <w:pStyle w:val="ListParagraph"/>
        <w:numPr>
          <w:ilvl w:val="0"/>
          <w:numId w:val="7"/>
        </w:numPr>
        <w:tabs>
          <w:tab w:val="left" w:pos="720"/>
          <w:tab w:val="left" w:pos="1080"/>
          <w:tab w:val="left" w:pos="1620"/>
        </w:tabs>
      </w:pPr>
      <w:r w:rsidRPr="00437701">
        <w:t xml:space="preserve">Books and Pamphlets </w:t>
      </w:r>
    </w:p>
    <w:p w14:paraId="568F3BD8" w14:textId="77777777" w:rsidR="00A65BAE" w:rsidRPr="00437701" w:rsidRDefault="00A65BAE" w:rsidP="00F640C6">
      <w:pPr>
        <w:pStyle w:val="ListParagraph"/>
        <w:numPr>
          <w:ilvl w:val="0"/>
          <w:numId w:val="7"/>
        </w:numPr>
        <w:tabs>
          <w:tab w:val="left" w:pos="540"/>
          <w:tab w:val="left" w:pos="1080"/>
          <w:tab w:val="left" w:pos="1620"/>
        </w:tabs>
      </w:pPr>
      <w:r w:rsidRPr="00437701">
        <w:t>Notebooks</w:t>
      </w:r>
    </w:p>
    <w:p w14:paraId="4FF7C38E" w14:textId="77777777" w:rsidR="00A65BAE" w:rsidRPr="00437701" w:rsidRDefault="00A65BAE" w:rsidP="00F640C6">
      <w:pPr>
        <w:pStyle w:val="ListParagraph"/>
        <w:numPr>
          <w:ilvl w:val="0"/>
          <w:numId w:val="7"/>
        </w:numPr>
        <w:tabs>
          <w:tab w:val="left" w:pos="540"/>
          <w:tab w:val="left" w:pos="1080"/>
          <w:tab w:val="left" w:pos="1620"/>
        </w:tabs>
      </w:pPr>
      <w:r w:rsidRPr="00437701">
        <w:t>Reference File</w:t>
      </w:r>
    </w:p>
    <w:p w14:paraId="6F16029D" w14:textId="77777777" w:rsidR="00A65BAE" w:rsidRPr="00437701" w:rsidRDefault="00A65BAE" w:rsidP="00F640C6">
      <w:pPr>
        <w:pStyle w:val="ListParagraph"/>
        <w:numPr>
          <w:ilvl w:val="0"/>
          <w:numId w:val="7"/>
        </w:numPr>
        <w:tabs>
          <w:tab w:val="left" w:pos="540"/>
          <w:tab w:val="left" w:pos="1080"/>
          <w:tab w:val="left" w:pos="1620"/>
        </w:tabs>
      </w:pPr>
      <w:r w:rsidRPr="00437701">
        <w:t>Flip charts</w:t>
      </w:r>
    </w:p>
    <w:p w14:paraId="3A6F2DAF" w14:textId="77777777" w:rsidR="00A65BAE" w:rsidRPr="00FB1005" w:rsidRDefault="00A65BAE" w:rsidP="00F640C6">
      <w:pPr>
        <w:pStyle w:val="ListParagraph"/>
        <w:numPr>
          <w:ilvl w:val="0"/>
          <w:numId w:val="7"/>
        </w:numPr>
        <w:tabs>
          <w:tab w:val="left" w:pos="540"/>
          <w:tab w:val="left" w:pos="1080"/>
          <w:tab w:val="left" w:pos="1620"/>
        </w:tabs>
        <w:rPr>
          <w:snapToGrid w:val="0"/>
        </w:rPr>
      </w:pPr>
      <w:r w:rsidRPr="00437701">
        <w:t>Visual Aids (Overhead Projectors, Slides</w:t>
      </w:r>
      <w:r w:rsidR="00B80996" w:rsidRPr="00FB1005">
        <w:rPr>
          <w:snapToGrid w:val="0"/>
        </w:rPr>
        <w:t>)</w:t>
      </w:r>
    </w:p>
    <w:p w14:paraId="563854BC" w14:textId="77777777" w:rsidR="004E2C65" w:rsidRPr="004E2C65" w:rsidRDefault="00A65BAE" w:rsidP="004E2C65">
      <w:pPr>
        <w:pStyle w:val="Heading3"/>
      </w:pPr>
      <w:r w:rsidRPr="004E2C65">
        <w:t>7.</w:t>
      </w:r>
      <w:r w:rsidR="004E2C65">
        <w:t xml:space="preserve"> </w:t>
      </w:r>
      <w:r w:rsidRPr="004E2C65">
        <w:t>E</w:t>
      </w:r>
      <w:r w:rsidR="009A0217" w:rsidRPr="004E2C65">
        <w:t xml:space="preserve">quipment </w:t>
      </w:r>
    </w:p>
    <w:p w14:paraId="4A17990C" w14:textId="77777777" w:rsidR="00A65BAE" w:rsidRPr="004E2C65" w:rsidRDefault="00BB3F13" w:rsidP="004E2C65">
      <w:r w:rsidRPr="004E2C65">
        <w:t>(Limited to 20</w:t>
      </w:r>
      <w:r w:rsidR="00A65BAE" w:rsidRPr="004E2C65">
        <w:t>% of total grant funds requested.)</w:t>
      </w:r>
    </w:p>
    <w:p w14:paraId="5B252998" w14:textId="77777777" w:rsidR="00A65BAE" w:rsidRPr="00437701" w:rsidRDefault="00A65BAE" w:rsidP="00F640C6">
      <w:pPr>
        <w:pStyle w:val="ListParagraph"/>
        <w:numPr>
          <w:ilvl w:val="0"/>
          <w:numId w:val="8"/>
        </w:numPr>
        <w:tabs>
          <w:tab w:val="left" w:pos="540"/>
          <w:tab w:val="left" w:pos="1080"/>
          <w:tab w:val="left" w:pos="1620"/>
        </w:tabs>
      </w:pPr>
      <w:r w:rsidRPr="00437701">
        <w:t>Calculator</w:t>
      </w:r>
    </w:p>
    <w:p w14:paraId="5B0794B3" w14:textId="77777777" w:rsidR="00A65BAE" w:rsidRPr="00437701" w:rsidRDefault="00A65BAE" w:rsidP="00F640C6">
      <w:pPr>
        <w:pStyle w:val="ListParagraph"/>
        <w:numPr>
          <w:ilvl w:val="0"/>
          <w:numId w:val="8"/>
        </w:numPr>
        <w:tabs>
          <w:tab w:val="left" w:pos="540"/>
          <w:tab w:val="left" w:pos="1080"/>
          <w:tab w:val="left" w:pos="1620"/>
        </w:tabs>
      </w:pPr>
      <w:r w:rsidRPr="00437701">
        <w:t>Video Equipment</w:t>
      </w:r>
    </w:p>
    <w:p w14:paraId="4CE08DCA" w14:textId="77777777" w:rsidR="00A65BAE" w:rsidRPr="00437701" w:rsidRDefault="00A65BAE" w:rsidP="00F640C6">
      <w:pPr>
        <w:pStyle w:val="ListParagraph"/>
        <w:numPr>
          <w:ilvl w:val="0"/>
          <w:numId w:val="8"/>
        </w:numPr>
        <w:tabs>
          <w:tab w:val="left" w:pos="540"/>
          <w:tab w:val="left" w:pos="1080"/>
          <w:tab w:val="left" w:pos="1620"/>
        </w:tabs>
      </w:pPr>
      <w:r w:rsidRPr="00437701">
        <w:t>Desk</w:t>
      </w:r>
    </w:p>
    <w:p w14:paraId="5DAC5466" w14:textId="77777777" w:rsidR="00A65BAE" w:rsidRPr="00437701" w:rsidRDefault="00A65BAE" w:rsidP="00F640C6">
      <w:pPr>
        <w:pStyle w:val="ListParagraph"/>
        <w:numPr>
          <w:ilvl w:val="0"/>
          <w:numId w:val="8"/>
        </w:numPr>
        <w:tabs>
          <w:tab w:val="left" w:pos="540"/>
          <w:tab w:val="left" w:pos="1080"/>
          <w:tab w:val="left" w:pos="1620"/>
        </w:tabs>
      </w:pPr>
      <w:r w:rsidRPr="00437701">
        <w:t>Chair</w:t>
      </w:r>
    </w:p>
    <w:p w14:paraId="372EBAFA" w14:textId="77777777" w:rsidR="00A65BAE" w:rsidRPr="00437701" w:rsidRDefault="00A65BAE" w:rsidP="00F640C6">
      <w:pPr>
        <w:pStyle w:val="ListParagraph"/>
        <w:numPr>
          <w:ilvl w:val="0"/>
          <w:numId w:val="8"/>
        </w:numPr>
        <w:tabs>
          <w:tab w:val="left" w:pos="540"/>
          <w:tab w:val="left" w:pos="1080"/>
          <w:tab w:val="left" w:pos="1620"/>
        </w:tabs>
      </w:pPr>
      <w:r w:rsidRPr="00437701">
        <w:t>Table</w:t>
      </w:r>
    </w:p>
    <w:p w14:paraId="16C7CE35" w14:textId="77777777" w:rsidR="00A65BAE" w:rsidRPr="00437701" w:rsidRDefault="00A65BAE" w:rsidP="00F640C6">
      <w:pPr>
        <w:pStyle w:val="ListParagraph"/>
        <w:numPr>
          <w:ilvl w:val="0"/>
          <w:numId w:val="8"/>
        </w:numPr>
        <w:tabs>
          <w:tab w:val="left" w:pos="540"/>
          <w:tab w:val="left" w:pos="1080"/>
          <w:tab w:val="left" w:pos="1620"/>
        </w:tabs>
      </w:pPr>
      <w:r w:rsidRPr="00437701">
        <w:t>File Drawer, Cabinet (Reference)</w:t>
      </w:r>
    </w:p>
    <w:p w14:paraId="0A3E8260" w14:textId="77777777" w:rsidR="00A65BAE" w:rsidRPr="00437701" w:rsidRDefault="00A65BAE" w:rsidP="00F640C6">
      <w:pPr>
        <w:pStyle w:val="ListParagraph"/>
        <w:numPr>
          <w:ilvl w:val="0"/>
          <w:numId w:val="8"/>
        </w:numPr>
        <w:tabs>
          <w:tab w:val="left" w:pos="540"/>
          <w:tab w:val="left" w:pos="1080"/>
          <w:tab w:val="left" w:pos="1620"/>
        </w:tabs>
      </w:pPr>
      <w:r w:rsidRPr="00437701">
        <w:lastRenderedPageBreak/>
        <w:t>Bookcase</w:t>
      </w:r>
    </w:p>
    <w:p w14:paraId="2A12298C" w14:textId="77777777" w:rsidR="004E2C65" w:rsidRPr="004E2C65" w:rsidRDefault="00A65BAE" w:rsidP="004E2C65">
      <w:pPr>
        <w:pStyle w:val="Heading3"/>
      </w:pPr>
      <w:r w:rsidRPr="004E2C65">
        <w:t>8.</w:t>
      </w:r>
      <w:r w:rsidR="004E2C65">
        <w:t xml:space="preserve"> </w:t>
      </w:r>
      <w:r w:rsidRPr="004E2C65">
        <w:t>C</w:t>
      </w:r>
      <w:r w:rsidR="009A0217" w:rsidRPr="004E2C65">
        <w:t xml:space="preserve">ontractual services </w:t>
      </w:r>
    </w:p>
    <w:p w14:paraId="15D0ADF0" w14:textId="77777777" w:rsidR="00A65BAE" w:rsidRPr="004E2C65" w:rsidRDefault="00BB3F13" w:rsidP="004E2C65">
      <w:r w:rsidRPr="004E2C65">
        <w:t>(Limited to 40</w:t>
      </w:r>
      <w:r w:rsidR="00A65BAE" w:rsidRPr="004E2C65">
        <w:t>% of total grant funds requested.)</w:t>
      </w:r>
    </w:p>
    <w:p w14:paraId="01AD8E02" w14:textId="77777777" w:rsidR="00A65BAE" w:rsidRPr="00437701" w:rsidRDefault="00A65BAE" w:rsidP="00F640C6">
      <w:pPr>
        <w:pStyle w:val="ListParagraph"/>
        <w:numPr>
          <w:ilvl w:val="0"/>
          <w:numId w:val="9"/>
        </w:numPr>
        <w:tabs>
          <w:tab w:val="left" w:pos="540"/>
          <w:tab w:val="left" w:pos="1080"/>
          <w:tab w:val="left" w:pos="1620"/>
        </w:tabs>
      </w:pPr>
      <w:r w:rsidRPr="00437701">
        <w:t>Consultants</w:t>
      </w:r>
    </w:p>
    <w:p w14:paraId="7A2D9094" w14:textId="77777777" w:rsidR="00A65BAE" w:rsidRPr="00437701" w:rsidRDefault="00A65BAE" w:rsidP="00F640C6">
      <w:pPr>
        <w:pStyle w:val="ListParagraph"/>
        <w:numPr>
          <w:ilvl w:val="0"/>
          <w:numId w:val="9"/>
        </w:numPr>
        <w:tabs>
          <w:tab w:val="left" w:pos="540"/>
          <w:tab w:val="left" w:pos="1080"/>
          <w:tab w:val="left" w:pos="1620"/>
        </w:tabs>
      </w:pPr>
      <w:r w:rsidRPr="00437701">
        <w:t>Instructors</w:t>
      </w:r>
    </w:p>
    <w:p w14:paraId="41108444" w14:textId="77777777" w:rsidR="00A65BAE" w:rsidRPr="00437701" w:rsidRDefault="00A65BAE" w:rsidP="00F640C6">
      <w:pPr>
        <w:pStyle w:val="ListParagraph"/>
        <w:numPr>
          <w:ilvl w:val="0"/>
          <w:numId w:val="9"/>
        </w:numPr>
        <w:tabs>
          <w:tab w:val="left" w:pos="540"/>
          <w:tab w:val="left" w:pos="1080"/>
          <w:tab w:val="left" w:pos="1620"/>
        </w:tabs>
      </w:pPr>
      <w:r w:rsidRPr="00437701">
        <w:t>Computer Programmers</w:t>
      </w:r>
    </w:p>
    <w:p w14:paraId="31AEF0E8" w14:textId="77777777" w:rsidR="00A65BAE" w:rsidRPr="00437701" w:rsidRDefault="00A65BAE" w:rsidP="00F640C6">
      <w:pPr>
        <w:pStyle w:val="ListParagraph"/>
        <w:numPr>
          <w:ilvl w:val="0"/>
          <w:numId w:val="9"/>
        </w:numPr>
        <w:tabs>
          <w:tab w:val="left" w:pos="540"/>
          <w:tab w:val="left" w:pos="1080"/>
          <w:tab w:val="left" w:pos="1620"/>
        </w:tabs>
      </w:pPr>
      <w:r w:rsidRPr="00437701">
        <w:t>Translator</w:t>
      </w:r>
    </w:p>
    <w:p w14:paraId="1F5CC3B5" w14:textId="77777777" w:rsidR="00A65BAE" w:rsidRPr="00437701" w:rsidRDefault="00A65BAE" w:rsidP="00F640C6">
      <w:pPr>
        <w:pStyle w:val="ListParagraph"/>
        <w:numPr>
          <w:ilvl w:val="0"/>
          <w:numId w:val="9"/>
        </w:numPr>
        <w:tabs>
          <w:tab w:val="left" w:pos="540"/>
          <w:tab w:val="left" w:pos="1080"/>
          <w:tab w:val="left" w:pos="1620"/>
        </w:tabs>
      </w:pPr>
      <w:r w:rsidRPr="00437701">
        <w:t>Technical Experts</w:t>
      </w:r>
    </w:p>
    <w:p w14:paraId="7DC4C768" w14:textId="77777777" w:rsidR="00A65BAE" w:rsidRDefault="00A65BAE" w:rsidP="00437701">
      <w:pPr>
        <w:rPr>
          <w:snapToGrid w:val="0"/>
        </w:rPr>
      </w:pPr>
    </w:p>
    <w:p w14:paraId="0122EE06" w14:textId="77777777" w:rsidR="00437701" w:rsidRDefault="00437701" w:rsidP="00437701">
      <w:pPr>
        <w:rPr>
          <w:b/>
          <w:snapToGrid w:val="0"/>
          <w:sz w:val="34"/>
        </w:rPr>
        <w:sectPr w:rsidR="00437701" w:rsidSect="004E2C65">
          <w:footerReference w:type="default" r:id="rId22"/>
          <w:pgSz w:w="12240" w:h="15840" w:code="1"/>
          <w:pgMar w:top="1440" w:right="1440" w:bottom="1440" w:left="1440" w:header="720" w:footer="720" w:gutter="0"/>
          <w:cols w:space="720"/>
          <w:noEndnote/>
          <w:docGrid w:linePitch="326"/>
        </w:sectPr>
      </w:pPr>
    </w:p>
    <w:p w14:paraId="34121ECB" w14:textId="3DFE4BC9" w:rsidR="00A65BAE" w:rsidRPr="004E2C65" w:rsidRDefault="004E2C65" w:rsidP="00A40C14">
      <w:pPr>
        <w:pStyle w:val="Heading1"/>
        <w:jc w:val="center"/>
      </w:pPr>
      <w:bookmarkStart w:id="4" w:name="_Toc202180967"/>
      <w:r>
        <w:lastRenderedPageBreak/>
        <w:t>A</w:t>
      </w:r>
      <w:r w:rsidR="00646E8B">
        <w:t>ppendix</w:t>
      </w:r>
      <w:r w:rsidRPr="004E2C65">
        <w:t xml:space="preserve"> B </w:t>
      </w:r>
      <w:r w:rsidR="00BC52AC">
        <w:t>–</w:t>
      </w:r>
      <w:r>
        <w:t xml:space="preserve"> </w:t>
      </w:r>
      <w:r w:rsidRPr="004E2C65">
        <w:t xml:space="preserve">Applicable Oregon Revised Statutes </w:t>
      </w:r>
      <w:r w:rsidR="000B587F">
        <w:t>a</w:t>
      </w:r>
      <w:r w:rsidRPr="004E2C65">
        <w:t>nd Administrative Rules</w:t>
      </w:r>
      <w:bookmarkEnd w:id="4"/>
    </w:p>
    <w:p w14:paraId="36341795" w14:textId="77777777" w:rsidR="00437701" w:rsidRDefault="009C040B" w:rsidP="004E2C65">
      <w:pPr>
        <w:pStyle w:val="Heading2"/>
      </w:pPr>
      <w:r w:rsidRPr="00437701">
        <w:t>Applicable Oregon Revised Statues</w:t>
      </w:r>
    </w:p>
    <w:p w14:paraId="07797933" w14:textId="5FCE3978" w:rsidR="00A321C5" w:rsidRPr="00437701" w:rsidRDefault="00A65BAE" w:rsidP="00437701">
      <w:r w:rsidRPr="00437701">
        <w:t xml:space="preserve">The Occupation Safety and Health Education and Grant Program created during the </w:t>
      </w:r>
      <w:r w:rsidR="007701D7">
        <w:t>19</w:t>
      </w:r>
      <w:r w:rsidRPr="00437701">
        <w:t>89 Legislative Session by HB</w:t>
      </w:r>
      <w:r w:rsidR="00662754">
        <w:t xml:space="preserve"> </w:t>
      </w:r>
      <w:r w:rsidRPr="00437701">
        <w:t>2982, now codified as ORS 654.191</w:t>
      </w:r>
      <w:r w:rsidR="000B587F">
        <w:t>,</w:t>
      </w:r>
      <w:r w:rsidRPr="00437701">
        <w:t xml:space="preserve"> was jointly sponsored by the Oregon AFL-CIO and Ass</w:t>
      </w:r>
      <w:r w:rsidR="00B80996">
        <w:t>ociated Oregon Industries (AOI)</w:t>
      </w:r>
      <w:r w:rsidR="0094565C">
        <w:t>.</w:t>
      </w:r>
    </w:p>
    <w:p w14:paraId="5A2B4F06" w14:textId="77777777" w:rsidR="00A65BAE" w:rsidRPr="004E2C65" w:rsidRDefault="00A65BAE" w:rsidP="004E2C65">
      <w:pPr>
        <w:pStyle w:val="Heading3"/>
      </w:pPr>
      <w:r w:rsidRPr="004E2C65">
        <w:t>ORS 654.191 Occupational Safety and Health Grant Program</w:t>
      </w:r>
    </w:p>
    <w:p w14:paraId="4A838D8B" w14:textId="03A98F9D" w:rsidR="00A65BAE" w:rsidRPr="00437701" w:rsidRDefault="00A65BAE" w:rsidP="00437701">
      <w:pPr>
        <w:ind w:left="540" w:hanging="540"/>
      </w:pPr>
      <w:r w:rsidRPr="00437701">
        <w:t>(1)</w:t>
      </w:r>
      <w:r w:rsidRPr="00437701">
        <w:tab/>
        <w:t>The Director of the Department of Consumer and Business Services,</w:t>
      </w:r>
      <w:r w:rsidR="007701D7">
        <w:t xml:space="preserve"> </w:t>
      </w:r>
      <w:r w:rsidRPr="00437701">
        <w:t>in consultation with the Safe Employment Education and Training Advisory Committee, shall establish an Occupational Safety and Health Grant program to fund the education and training of employees in safe employment practices and conduct and to promote the development of employer-sponso</w:t>
      </w:r>
      <w:r w:rsidR="00B80996">
        <w:t>red health and safety programs.</w:t>
      </w:r>
    </w:p>
    <w:p w14:paraId="33D9EAB5" w14:textId="77777777" w:rsidR="00A65BAE" w:rsidRPr="00437701" w:rsidRDefault="00A65BAE" w:rsidP="00437701">
      <w:pPr>
        <w:ind w:left="540" w:hanging="540"/>
      </w:pPr>
      <w:r w:rsidRPr="00437701">
        <w:t>(2)</w:t>
      </w:r>
      <w:r w:rsidRPr="00437701">
        <w:tab/>
        <w:t xml:space="preserve">The </w:t>
      </w:r>
      <w:r w:rsidR="00404D71">
        <w:t>d</w:t>
      </w:r>
      <w:r w:rsidRPr="00437701">
        <w:t>irector shall adopt rules establishing:</w:t>
      </w:r>
    </w:p>
    <w:p w14:paraId="4A0DFA18" w14:textId="77777777" w:rsidR="00A65BAE" w:rsidRPr="00437701" w:rsidRDefault="00A65BAE" w:rsidP="00437701">
      <w:pPr>
        <w:ind w:left="1080" w:hanging="540"/>
      </w:pPr>
      <w:r w:rsidRPr="00437701">
        <w:t>(a)</w:t>
      </w:r>
      <w:r w:rsidRPr="00437701">
        <w:tab/>
        <w:t>Grant application procedures and criteria for grant approval; and</w:t>
      </w:r>
    </w:p>
    <w:p w14:paraId="15404A7B" w14:textId="77777777" w:rsidR="00A65BAE" w:rsidRPr="00437701" w:rsidRDefault="00A65BAE" w:rsidP="00B80996">
      <w:pPr>
        <w:ind w:left="1080" w:hanging="540"/>
      </w:pPr>
      <w:r w:rsidRPr="00437701">
        <w:t>(b)</w:t>
      </w:r>
      <w:r w:rsidRPr="00437701">
        <w:tab/>
        <w:t>Procedures for revocation of grants to recipients failing to comply with grant criteria established by the dir</w:t>
      </w:r>
      <w:r w:rsidR="00B80996">
        <w:t>ector pursuant to this section.</w:t>
      </w:r>
    </w:p>
    <w:p w14:paraId="5E760967" w14:textId="77777777" w:rsidR="00A65BAE" w:rsidRPr="00437701" w:rsidRDefault="00A65BAE" w:rsidP="00437701">
      <w:pPr>
        <w:ind w:left="540" w:hanging="540"/>
      </w:pPr>
      <w:r w:rsidRPr="00437701">
        <w:t>(3)</w:t>
      </w:r>
      <w:r w:rsidRPr="00437701">
        <w:tab/>
        <w:t xml:space="preserve">The director, after reviewing the recommendation of the Safe Employment Education and Training Advisory Committee, shall approve or deny an application for an Occupational Safety and Health Grant. If the director approves a grant under this section, the director shall set the amount of the grant </w:t>
      </w:r>
      <w:r w:rsidR="00B80996">
        <w:t>awarded to the grant recipient.</w:t>
      </w:r>
    </w:p>
    <w:p w14:paraId="7153A183" w14:textId="77777777" w:rsidR="00A65BAE" w:rsidRPr="00437701" w:rsidRDefault="00A65BAE" w:rsidP="00437701">
      <w:pPr>
        <w:ind w:left="540" w:hanging="540"/>
      </w:pPr>
      <w:r w:rsidRPr="00437701">
        <w:t>(4)</w:t>
      </w:r>
      <w:r w:rsidRPr="00437701">
        <w:tab/>
        <w:t>The director shall monitor grant recipients for compliance with grant criteria and procedur</w:t>
      </w:r>
      <w:r w:rsidR="00B80996">
        <w:t>es established by the director.</w:t>
      </w:r>
    </w:p>
    <w:p w14:paraId="30680A6A" w14:textId="77777777" w:rsidR="00A65BAE" w:rsidRPr="00437701" w:rsidRDefault="00A65BAE" w:rsidP="009C040B">
      <w:pPr>
        <w:ind w:left="540" w:hanging="540"/>
      </w:pPr>
      <w:r w:rsidRPr="00437701">
        <w:t>(5)</w:t>
      </w:r>
      <w:r w:rsidR="009C040B">
        <w:tab/>
      </w:r>
      <w:r w:rsidRPr="00437701">
        <w:t>The grants awarded under this section shall be funded only from the civil penalties paid into the Consumer and Business S</w:t>
      </w:r>
      <w:r w:rsidR="00B80996">
        <w:t>ervices Fund under ORS 654.086.</w:t>
      </w:r>
    </w:p>
    <w:p w14:paraId="226446AC" w14:textId="77777777" w:rsidR="00A40C14" w:rsidRDefault="00A65BAE" w:rsidP="00437701">
      <w:r w:rsidRPr="00437701">
        <w:t>[1989 c.857 §2]</w:t>
      </w:r>
    </w:p>
    <w:p w14:paraId="7BF7F6DE" w14:textId="77777777" w:rsidR="00A40C14" w:rsidRDefault="00A40C14" w:rsidP="00437701"/>
    <w:p w14:paraId="72C6A04D" w14:textId="77777777" w:rsidR="00A40C14" w:rsidRDefault="00A40C14" w:rsidP="00437701"/>
    <w:p w14:paraId="49009B57" w14:textId="77777777" w:rsidR="00A40C14" w:rsidRPr="00437701" w:rsidRDefault="00A40C14" w:rsidP="00437701"/>
    <w:p w14:paraId="37542BB4" w14:textId="77777777" w:rsidR="00A65BAE" w:rsidRPr="004E2C65" w:rsidRDefault="009C040B" w:rsidP="004E2C65">
      <w:pPr>
        <w:pStyle w:val="Heading2"/>
      </w:pPr>
      <w:r w:rsidRPr="004E2C65">
        <w:lastRenderedPageBreak/>
        <w:t>Applicable Oregon Administrative Rules</w:t>
      </w:r>
    </w:p>
    <w:p w14:paraId="331D5CBA" w14:textId="77777777" w:rsidR="00A65BAE" w:rsidRPr="004E2C65" w:rsidRDefault="00A65BAE" w:rsidP="004E2C65">
      <w:r w:rsidRPr="004E2C65">
        <w:t>Occupational Safety and Health Grant Program</w:t>
      </w:r>
    </w:p>
    <w:p w14:paraId="087B183A" w14:textId="77777777" w:rsidR="00A65BAE" w:rsidRPr="004E2C65" w:rsidRDefault="00FA4794" w:rsidP="004E2C65">
      <w:pPr>
        <w:pStyle w:val="Heading3"/>
      </w:pPr>
      <w:r w:rsidRPr="004E2C65">
        <w:t xml:space="preserve">OAR </w:t>
      </w:r>
      <w:r w:rsidR="00A65BAE" w:rsidRPr="004E2C65">
        <w:t>437-001-0800</w:t>
      </w:r>
      <w:r w:rsidR="008A32C6" w:rsidRPr="004E2C65">
        <w:t xml:space="preserve"> </w:t>
      </w:r>
      <w:r w:rsidR="00A65BAE" w:rsidRPr="004E2C65">
        <w:t>Application Procedures</w:t>
      </w:r>
    </w:p>
    <w:p w14:paraId="755D1593" w14:textId="77777777" w:rsidR="00136931" w:rsidRPr="00437701" w:rsidRDefault="00A65BAE" w:rsidP="00437701">
      <w:pPr>
        <w:ind w:left="540" w:hanging="540"/>
      </w:pPr>
      <w:r w:rsidRPr="00437701">
        <w:t>(1)</w:t>
      </w:r>
      <w:r w:rsidRPr="00437701">
        <w:tab/>
        <w:t>The Division may solicit applications for Occupational Safety and Health Grants to develop innovative, proactive occupational safety and health training, edu</w:t>
      </w:r>
      <w:r w:rsidR="00136931">
        <w:t>cational programs or materials.</w:t>
      </w:r>
    </w:p>
    <w:p w14:paraId="0F11A490" w14:textId="77777777" w:rsidR="00136931" w:rsidRPr="00437701" w:rsidRDefault="00A65BAE" w:rsidP="00437701">
      <w:pPr>
        <w:ind w:left="540" w:hanging="540"/>
      </w:pPr>
      <w:r w:rsidRPr="00437701">
        <w:t>(2)</w:t>
      </w:r>
      <w:r w:rsidRPr="00437701">
        <w:tab/>
        <w:t xml:space="preserve">Any labor consortium, employer consortium, educational institution that is affiliated with a labor organization or employer group, or other nonprofit entity, may apply for an Occupational Safety and Health Grant as provided in ORS 654.189 and </w:t>
      </w:r>
      <w:r w:rsidR="00404D71">
        <w:t xml:space="preserve">ORS </w:t>
      </w:r>
      <w:r w:rsidRPr="00437701">
        <w:t>654.191, and in accordance with OAR 437-001-0</w:t>
      </w:r>
      <w:r w:rsidR="00136931">
        <w:t xml:space="preserve">800 through </w:t>
      </w:r>
      <w:r w:rsidR="00404D71">
        <w:t xml:space="preserve">OAR </w:t>
      </w:r>
      <w:r w:rsidR="00136931">
        <w:t>437-001-0810.</w:t>
      </w:r>
    </w:p>
    <w:p w14:paraId="32E2DB0A" w14:textId="00F4B46A" w:rsidR="00A65BAE" w:rsidRPr="00437701" w:rsidRDefault="00A65BAE" w:rsidP="00437701">
      <w:pPr>
        <w:ind w:left="540" w:hanging="540"/>
      </w:pPr>
      <w:r w:rsidRPr="00437701">
        <w:t>(3)</w:t>
      </w:r>
      <w:r w:rsidRPr="00437701">
        <w:tab/>
        <w:t xml:space="preserve">An applicant for a grant shall submit the grant application during the </w:t>
      </w:r>
      <w:r w:rsidR="000B587F">
        <w:t xml:space="preserve">time </w:t>
      </w:r>
      <w:r w:rsidR="000B587F" w:rsidRPr="00437701">
        <w:t>period</w:t>
      </w:r>
      <w:r w:rsidRPr="00437701">
        <w:t xml:space="preserve"> specified in the application procedure.</w:t>
      </w:r>
      <w:r w:rsidR="00404D71">
        <w:t xml:space="preserve"> </w:t>
      </w:r>
      <w:r w:rsidRPr="00437701">
        <w:t xml:space="preserve">An application shall be in writing on the application forms and procedures provided by the Division </w:t>
      </w:r>
      <w:r w:rsidR="00136931">
        <w:t>and shall contain at a minimum:</w:t>
      </w:r>
    </w:p>
    <w:p w14:paraId="43F9E759" w14:textId="77777777" w:rsidR="00A65BAE" w:rsidRPr="00437701" w:rsidRDefault="00A65BAE" w:rsidP="00437701">
      <w:pPr>
        <w:ind w:left="1080" w:hanging="540"/>
      </w:pPr>
      <w:r w:rsidRPr="00437701">
        <w:t>(a)</w:t>
      </w:r>
      <w:r w:rsidR="009C040B">
        <w:tab/>
      </w:r>
      <w:r w:rsidRPr="00437701">
        <w:t>The name, address and tele</w:t>
      </w:r>
      <w:r w:rsidR="00136931">
        <w:t>phone number of each applicant;</w:t>
      </w:r>
    </w:p>
    <w:p w14:paraId="652D1D91" w14:textId="77777777" w:rsidR="00A65BAE" w:rsidRPr="00437701" w:rsidRDefault="00A65BAE" w:rsidP="00437701">
      <w:pPr>
        <w:ind w:left="1080" w:hanging="540"/>
      </w:pPr>
      <w:r w:rsidRPr="00437701">
        <w:t>(b)</w:t>
      </w:r>
      <w:r w:rsidR="009C040B">
        <w:tab/>
      </w:r>
      <w:r w:rsidRPr="00437701">
        <w:t xml:space="preserve">The name, address and telephone </w:t>
      </w:r>
      <w:r w:rsidR="00136931">
        <w:t>number of the project director;</w:t>
      </w:r>
    </w:p>
    <w:p w14:paraId="0ED43485" w14:textId="77777777" w:rsidR="00A65BAE" w:rsidRPr="00437701" w:rsidRDefault="00136931" w:rsidP="00437701">
      <w:pPr>
        <w:ind w:left="1080" w:hanging="540"/>
      </w:pPr>
      <w:r>
        <w:t>(c)</w:t>
      </w:r>
      <w:r w:rsidR="009C040B">
        <w:tab/>
      </w:r>
      <w:r>
        <w:t>The amount of the request;</w:t>
      </w:r>
    </w:p>
    <w:p w14:paraId="7DEF9AEB" w14:textId="77777777" w:rsidR="00A65BAE" w:rsidRPr="00437701" w:rsidRDefault="00A65BAE" w:rsidP="00437701">
      <w:pPr>
        <w:ind w:left="1080" w:hanging="540"/>
      </w:pPr>
      <w:r w:rsidRPr="00437701">
        <w:t>(d)</w:t>
      </w:r>
      <w:r w:rsidRPr="00437701">
        <w:tab/>
        <w:t>An impact statement including the type and number of employees or employers targeted; the problem to be addressed, and the impact the project will have on occupation</w:t>
      </w:r>
      <w:r w:rsidR="00136931">
        <w:t>al safety and health in Oregon;</w:t>
      </w:r>
    </w:p>
    <w:p w14:paraId="6C1729F2" w14:textId="689CA6EF" w:rsidR="00A65BAE" w:rsidRPr="00437701" w:rsidRDefault="00A65BAE" w:rsidP="00437701">
      <w:pPr>
        <w:ind w:left="1080" w:hanging="540"/>
      </w:pPr>
      <w:r w:rsidRPr="00437701">
        <w:t>(e)</w:t>
      </w:r>
      <w:r w:rsidR="009C040B">
        <w:tab/>
      </w:r>
      <w:r w:rsidRPr="00437701">
        <w:t xml:space="preserve">A description of the </w:t>
      </w:r>
      <w:r w:rsidR="000B587F" w:rsidRPr="00437701">
        <w:t>way</w:t>
      </w:r>
      <w:r w:rsidRPr="00437701">
        <w:t xml:space="preserve"> the</w:t>
      </w:r>
      <w:r w:rsidR="00136931">
        <w:t xml:space="preserve"> grant will be used, including:</w:t>
      </w:r>
    </w:p>
    <w:p w14:paraId="4FB11D6D" w14:textId="77777777" w:rsidR="00A65BAE" w:rsidRPr="00437701" w:rsidRDefault="00A65BAE" w:rsidP="00136931">
      <w:pPr>
        <w:ind w:left="1620" w:hanging="540"/>
      </w:pPr>
      <w:r w:rsidRPr="00437701">
        <w:t>(A)</w:t>
      </w:r>
      <w:r w:rsidRPr="00437701">
        <w:tab/>
        <w:t>Anticipated financial expenditures;</w:t>
      </w:r>
    </w:p>
    <w:p w14:paraId="58C2C9D2" w14:textId="77777777" w:rsidR="00A65BAE" w:rsidRPr="00437701" w:rsidRDefault="00A65BAE" w:rsidP="00136931">
      <w:pPr>
        <w:ind w:left="1620" w:hanging="540"/>
      </w:pPr>
      <w:r w:rsidRPr="00437701">
        <w:t>(B)</w:t>
      </w:r>
      <w:r w:rsidRPr="00437701">
        <w:tab/>
        <w:t>A developmental plan that states goals and</w:t>
      </w:r>
      <w:r w:rsidR="00136931">
        <w:t xml:space="preserve"> how they will be accomplished;</w:t>
      </w:r>
    </w:p>
    <w:p w14:paraId="43C5545B" w14:textId="77777777" w:rsidR="00A65BAE" w:rsidRPr="00437701" w:rsidRDefault="00136931" w:rsidP="00136931">
      <w:pPr>
        <w:ind w:left="1620" w:hanging="540"/>
      </w:pPr>
      <w:r>
        <w:t>(C)</w:t>
      </w:r>
      <w:r>
        <w:tab/>
        <w:t>Proposed completion date;</w:t>
      </w:r>
    </w:p>
    <w:p w14:paraId="04420373" w14:textId="77777777" w:rsidR="00A65BAE" w:rsidRPr="00437701" w:rsidRDefault="00136931" w:rsidP="00136931">
      <w:pPr>
        <w:ind w:left="1620" w:hanging="540"/>
      </w:pPr>
      <w:r>
        <w:t>(D)</w:t>
      </w:r>
      <w:r>
        <w:tab/>
        <w:t>Proposed in-kind services;</w:t>
      </w:r>
    </w:p>
    <w:p w14:paraId="738B04D4" w14:textId="77777777" w:rsidR="00A65BAE" w:rsidRPr="00437701" w:rsidRDefault="00136931" w:rsidP="00136931">
      <w:pPr>
        <w:ind w:left="1620" w:hanging="540"/>
      </w:pPr>
      <w:r>
        <w:t>(E)</w:t>
      </w:r>
      <w:r>
        <w:tab/>
        <w:t xml:space="preserve">Targeted audience; and </w:t>
      </w:r>
    </w:p>
    <w:p w14:paraId="37451FBE" w14:textId="77777777" w:rsidR="00A65BAE" w:rsidRPr="00437701" w:rsidRDefault="00A65BAE" w:rsidP="00136931">
      <w:pPr>
        <w:ind w:left="1620" w:hanging="540"/>
      </w:pPr>
      <w:r w:rsidRPr="00437701">
        <w:t>(F)</w:t>
      </w:r>
      <w:r w:rsidRPr="00437701">
        <w:tab/>
        <w:t>Intend</w:t>
      </w:r>
      <w:r w:rsidR="00136931">
        <w:t>ed measurement of results; and,</w:t>
      </w:r>
    </w:p>
    <w:p w14:paraId="71DF970F" w14:textId="4E3F1F99" w:rsidR="00A65BAE" w:rsidRPr="00437701" w:rsidRDefault="00662754" w:rsidP="00B80996">
      <w:pPr>
        <w:ind w:left="1080" w:hanging="540"/>
      </w:pPr>
      <w:r>
        <w:tab/>
      </w:r>
      <w:r w:rsidR="00A65BAE" w:rsidRPr="00437701">
        <w:t>(</w:t>
      </w:r>
      <w:r>
        <w:t>G</w:t>
      </w:r>
      <w:r w:rsidR="00A65BAE" w:rsidRPr="00437701">
        <w:t>)</w:t>
      </w:r>
      <w:r>
        <w:t xml:space="preserve">   </w:t>
      </w:r>
      <w:r w:rsidR="00A65BAE" w:rsidRPr="00437701">
        <w:t>Any other information included in the ap</w:t>
      </w:r>
      <w:r w:rsidR="00B80996">
        <w:t>plication forms and procedures.</w:t>
      </w:r>
    </w:p>
    <w:p w14:paraId="29B30EE4" w14:textId="66AC0446" w:rsidR="004D39C4" w:rsidRPr="004E2C65" w:rsidRDefault="00A65BAE" w:rsidP="004E2C65">
      <w:pPr>
        <w:ind w:left="720"/>
        <w:rPr>
          <w:sz w:val="16"/>
          <w:szCs w:val="16"/>
        </w:rPr>
      </w:pPr>
      <w:r w:rsidRPr="00437701">
        <w:rPr>
          <w:b/>
          <w:sz w:val="16"/>
          <w:szCs w:val="16"/>
        </w:rPr>
        <w:t>Stat. Auth</w:t>
      </w:r>
      <w:r w:rsidRPr="00437701">
        <w:rPr>
          <w:sz w:val="16"/>
          <w:szCs w:val="16"/>
        </w:rPr>
        <w:t>.:</w:t>
      </w:r>
      <w:r w:rsidR="00AB3BF4">
        <w:rPr>
          <w:sz w:val="16"/>
          <w:szCs w:val="16"/>
        </w:rPr>
        <w:t xml:space="preserve"> </w:t>
      </w:r>
      <w:r w:rsidR="0051683D">
        <w:rPr>
          <w:sz w:val="16"/>
          <w:szCs w:val="16"/>
        </w:rPr>
        <w:t>ORS 654.025(2) and 656.726(3).</w:t>
      </w:r>
      <w:r w:rsidR="0051683D">
        <w:rPr>
          <w:sz w:val="16"/>
          <w:szCs w:val="16"/>
        </w:rPr>
        <w:br/>
      </w:r>
      <w:r w:rsidRPr="00437701">
        <w:rPr>
          <w:b/>
          <w:sz w:val="16"/>
          <w:szCs w:val="16"/>
        </w:rPr>
        <w:t>Stats. Implemented</w:t>
      </w:r>
      <w:r w:rsidR="0051683D">
        <w:rPr>
          <w:sz w:val="16"/>
          <w:szCs w:val="16"/>
        </w:rPr>
        <w:t>:</w:t>
      </w:r>
      <w:r w:rsidR="00AB3BF4">
        <w:rPr>
          <w:sz w:val="16"/>
          <w:szCs w:val="16"/>
        </w:rPr>
        <w:t xml:space="preserve"> </w:t>
      </w:r>
      <w:r w:rsidR="0051683D">
        <w:rPr>
          <w:sz w:val="16"/>
          <w:szCs w:val="16"/>
        </w:rPr>
        <w:t>ORS 654.001 through 654.295.</w:t>
      </w:r>
      <w:r w:rsidR="0051683D">
        <w:rPr>
          <w:sz w:val="16"/>
          <w:szCs w:val="16"/>
        </w:rPr>
        <w:br/>
      </w:r>
      <w:r w:rsidR="00646E8B" w:rsidRPr="00437701">
        <w:rPr>
          <w:b/>
          <w:sz w:val="16"/>
        </w:rPr>
        <w:t>Hist</w:t>
      </w:r>
      <w:r w:rsidR="00646E8B">
        <w:rPr>
          <w:b/>
          <w:sz w:val="16"/>
        </w:rPr>
        <w:t>ory</w:t>
      </w:r>
      <w:r w:rsidR="00646E8B">
        <w:rPr>
          <w:sz w:val="16"/>
        </w:rPr>
        <w:t>:</w:t>
      </w:r>
      <w:r w:rsidR="00AB3BF4">
        <w:rPr>
          <w:sz w:val="16"/>
        </w:rPr>
        <w:t xml:space="preserve"> </w:t>
      </w:r>
      <w:r w:rsidR="00646E8B">
        <w:rPr>
          <w:sz w:val="16"/>
        </w:rPr>
        <w:t xml:space="preserve">Oregon </w:t>
      </w:r>
      <w:r w:rsidR="00646E8B" w:rsidRPr="00437701">
        <w:rPr>
          <w:sz w:val="16"/>
        </w:rPr>
        <w:t>OSHA Admin. Order 3-1989, f</w:t>
      </w:r>
      <w:r w:rsidR="00646E8B">
        <w:rPr>
          <w:sz w:val="16"/>
        </w:rPr>
        <w:t>iled</w:t>
      </w:r>
      <w:r w:rsidR="00646E8B" w:rsidRPr="00437701">
        <w:rPr>
          <w:sz w:val="16"/>
        </w:rPr>
        <w:t xml:space="preserve"> 12/1/89, ef</w:t>
      </w:r>
      <w:r w:rsidR="00646E8B">
        <w:rPr>
          <w:sz w:val="16"/>
        </w:rPr>
        <w:t>fective</w:t>
      </w:r>
      <w:r w:rsidR="00646E8B" w:rsidRPr="00437701">
        <w:rPr>
          <w:sz w:val="16"/>
        </w:rPr>
        <w:t xml:space="preserve"> 12/1/89.</w:t>
      </w:r>
    </w:p>
    <w:p w14:paraId="554EFECB" w14:textId="77777777" w:rsidR="00A65BAE" w:rsidRPr="00437701" w:rsidRDefault="00FA4794" w:rsidP="004E2C65">
      <w:pPr>
        <w:pStyle w:val="Heading3"/>
      </w:pPr>
      <w:r>
        <w:lastRenderedPageBreak/>
        <w:t xml:space="preserve">OAR </w:t>
      </w:r>
      <w:r w:rsidR="00A65BAE" w:rsidRPr="00437701">
        <w:t>437-001-0805</w:t>
      </w:r>
      <w:r w:rsidR="00404D71">
        <w:t xml:space="preserve"> </w:t>
      </w:r>
      <w:r w:rsidR="00A65BAE" w:rsidRPr="00437701">
        <w:t>Application Review</w:t>
      </w:r>
    </w:p>
    <w:p w14:paraId="529193E7" w14:textId="77777777" w:rsidR="00A65BAE" w:rsidRPr="00437701" w:rsidRDefault="00A65BAE" w:rsidP="00437701">
      <w:pPr>
        <w:ind w:left="540" w:hanging="540"/>
      </w:pPr>
      <w:r w:rsidRPr="00437701">
        <w:t>(1)</w:t>
      </w:r>
      <w:r w:rsidRPr="00437701">
        <w:tab/>
        <w:t>The Division shall review all applications and request any additional information needed to assure applicat</w:t>
      </w:r>
      <w:r w:rsidR="00B80996">
        <w:t>ions are relevant and complete.</w:t>
      </w:r>
    </w:p>
    <w:p w14:paraId="35E3DCCF" w14:textId="77777777" w:rsidR="00A65BAE" w:rsidRPr="00437701" w:rsidRDefault="00A65BAE" w:rsidP="00437701">
      <w:pPr>
        <w:ind w:left="540" w:hanging="540"/>
      </w:pPr>
      <w:r w:rsidRPr="00437701">
        <w:t>(2)</w:t>
      </w:r>
      <w:r w:rsidRPr="00437701">
        <w:tab/>
        <w:t>After an application is determined to be complete and in compliance with the intended goals of the program by the Division, it shall be forwarded to the Safe Employment Education and Training Advisory Committee (SEETAC) for review and possible rec</w:t>
      </w:r>
      <w:r w:rsidR="00B80996">
        <w:t>ommendation for grant approval.</w:t>
      </w:r>
    </w:p>
    <w:p w14:paraId="019ACD84" w14:textId="77777777" w:rsidR="00A65BAE" w:rsidRPr="00437701" w:rsidRDefault="00A65BAE" w:rsidP="00437701">
      <w:pPr>
        <w:ind w:left="540" w:hanging="540"/>
      </w:pPr>
      <w:r w:rsidRPr="00437701">
        <w:t>(3)</w:t>
      </w:r>
      <w:r w:rsidRPr="00437701">
        <w:tab/>
        <w:t>In reviewing grant applications for possible recommendations for approval to the Director, the committee shall consider a</w:t>
      </w:r>
      <w:r w:rsidR="00136931">
        <w:t>t least the following elements:</w:t>
      </w:r>
    </w:p>
    <w:p w14:paraId="2ACAEC0A" w14:textId="77777777" w:rsidR="00A65BAE" w:rsidRPr="00437701" w:rsidRDefault="00A65BAE" w:rsidP="0051683D">
      <w:pPr>
        <w:spacing w:after="0"/>
        <w:ind w:left="1080" w:hanging="540"/>
      </w:pPr>
      <w:r w:rsidRPr="00437701">
        <w:t>(a)</w:t>
      </w:r>
      <w:r w:rsidRPr="00437701">
        <w:tab/>
        <w:t>The amount of available funds in the Occupational S</w:t>
      </w:r>
      <w:r w:rsidR="00136931">
        <w:t>afety and Health Grant account;</w:t>
      </w:r>
    </w:p>
    <w:p w14:paraId="45CE001E" w14:textId="77777777" w:rsidR="00A65BAE" w:rsidRPr="00437701" w:rsidRDefault="00A65BAE" w:rsidP="0051683D">
      <w:pPr>
        <w:spacing w:after="0"/>
        <w:ind w:left="1080" w:hanging="540"/>
      </w:pPr>
      <w:r w:rsidRPr="00437701">
        <w:t>(b</w:t>
      </w:r>
      <w:r w:rsidR="00136931">
        <w:t>)</w:t>
      </w:r>
      <w:r w:rsidR="00136931">
        <w:tab/>
        <w:t>The impact statement details;</w:t>
      </w:r>
    </w:p>
    <w:p w14:paraId="0AE764FE" w14:textId="77777777" w:rsidR="00A65BAE" w:rsidRPr="00437701" w:rsidRDefault="00A65BAE" w:rsidP="0051683D">
      <w:pPr>
        <w:spacing w:after="0"/>
        <w:ind w:left="1080" w:hanging="540"/>
      </w:pPr>
      <w:r w:rsidRPr="00437701">
        <w:t>(c)</w:t>
      </w:r>
      <w:r w:rsidRPr="00437701">
        <w:tab/>
        <w:t>The innov</w:t>
      </w:r>
      <w:r w:rsidR="00136931">
        <w:t>ativeness of the grant request;</w:t>
      </w:r>
    </w:p>
    <w:p w14:paraId="6A1A1739" w14:textId="77777777" w:rsidR="00A65BAE" w:rsidRPr="00437701" w:rsidRDefault="00A65BAE" w:rsidP="0051683D">
      <w:pPr>
        <w:spacing w:after="0"/>
        <w:ind w:left="1080" w:hanging="540"/>
      </w:pPr>
      <w:r w:rsidRPr="00437701">
        <w:t>(d)</w:t>
      </w:r>
      <w:r w:rsidRPr="00437701">
        <w:tab/>
        <w:t>The feasibility of the dev</w:t>
      </w:r>
      <w:r w:rsidR="00136931">
        <w:t>elopmental plan;</w:t>
      </w:r>
    </w:p>
    <w:p w14:paraId="05F9D355" w14:textId="77777777" w:rsidR="00A65BAE" w:rsidRPr="00437701" w:rsidRDefault="00A65BAE" w:rsidP="0051683D">
      <w:pPr>
        <w:spacing w:after="0"/>
        <w:ind w:left="1080" w:hanging="540"/>
      </w:pPr>
      <w:r w:rsidRPr="00437701">
        <w:t xml:space="preserve">(e) </w:t>
      </w:r>
      <w:r w:rsidR="00E53A71">
        <w:tab/>
      </w:r>
      <w:r w:rsidR="00136931">
        <w:t>The amount of in-kind services;</w:t>
      </w:r>
    </w:p>
    <w:p w14:paraId="5C2D0D63" w14:textId="77777777" w:rsidR="00A65BAE" w:rsidRPr="00437701" w:rsidRDefault="00A65BAE" w:rsidP="0051683D">
      <w:pPr>
        <w:spacing w:after="0"/>
        <w:ind w:left="1080" w:hanging="540"/>
      </w:pPr>
      <w:r w:rsidRPr="00437701">
        <w:t xml:space="preserve">(f) </w:t>
      </w:r>
      <w:r w:rsidRPr="00437701">
        <w:tab/>
        <w:t>The stabilit</w:t>
      </w:r>
      <w:r w:rsidR="00136931">
        <w:t>y of other funding sources; and</w:t>
      </w:r>
    </w:p>
    <w:p w14:paraId="476780EE" w14:textId="77777777" w:rsidR="00A65BAE" w:rsidRPr="00437701" w:rsidRDefault="00A65BAE" w:rsidP="0051683D">
      <w:pPr>
        <w:spacing w:after="0"/>
        <w:ind w:left="1080" w:hanging="540"/>
      </w:pPr>
      <w:r w:rsidRPr="00437701">
        <w:t>(g)</w:t>
      </w:r>
      <w:r w:rsidRPr="00437701">
        <w:tab/>
        <w:t>The administrative costs and/or responsibilities imposed on the Division in con</w:t>
      </w:r>
      <w:r w:rsidR="00B80996">
        <w:t>nection with the grant project.</w:t>
      </w:r>
    </w:p>
    <w:p w14:paraId="68CA0EDD" w14:textId="702CED82" w:rsidR="00A65BAE" w:rsidRPr="004E2C65" w:rsidRDefault="00A65BAE" w:rsidP="004E2C65">
      <w:pPr>
        <w:spacing w:after="0"/>
        <w:ind w:left="720"/>
        <w:rPr>
          <w:sz w:val="16"/>
          <w:szCs w:val="16"/>
        </w:rPr>
      </w:pPr>
      <w:r w:rsidRPr="00437701">
        <w:rPr>
          <w:b/>
          <w:sz w:val="16"/>
          <w:szCs w:val="16"/>
        </w:rPr>
        <w:t>Stat. Auth</w:t>
      </w:r>
      <w:r w:rsidRPr="00437701">
        <w:rPr>
          <w:sz w:val="16"/>
          <w:szCs w:val="16"/>
        </w:rPr>
        <w:t>.:</w:t>
      </w:r>
      <w:r w:rsidR="00AB3BF4">
        <w:rPr>
          <w:sz w:val="16"/>
          <w:szCs w:val="16"/>
        </w:rPr>
        <w:t xml:space="preserve"> </w:t>
      </w:r>
      <w:r w:rsidRPr="00437701">
        <w:rPr>
          <w:sz w:val="16"/>
          <w:szCs w:val="16"/>
        </w:rPr>
        <w:t>ORS 654.025(2) and 656.726(3).</w:t>
      </w:r>
      <w:r w:rsidR="0051683D">
        <w:rPr>
          <w:sz w:val="16"/>
          <w:szCs w:val="16"/>
        </w:rPr>
        <w:br/>
      </w:r>
      <w:r w:rsidRPr="00437701">
        <w:rPr>
          <w:b/>
          <w:sz w:val="16"/>
          <w:szCs w:val="16"/>
        </w:rPr>
        <w:t>Stats. Implemented</w:t>
      </w:r>
      <w:r w:rsidR="0051683D">
        <w:rPr>
          <w:sz w:val="16"/>
          <w:szCs w:val="16"/>
        </w:rPr>
        <w:t>:</w:t>
      </w:r>
      <w:r w:rsidR="00AB3BF4">
        <w:rPr>
          <w:sz w:val="16"/>
          <w:szCs w:val="16"/>
        </w:rPr>
        <w:t xml:space="preserve"> </w:t>
      </w:r>
      <w:r w:rsidR="0051683D">
        <w:rPr>
          <w:sz w:val="16"/>
          <w:szCs w:val="16"/>
        </w:rPr>
        <w:t>ORS 654.001 through 654.295.</w:t>
      </w:r>
      <w:r w:rsidR="0051683D">
        <w:rPr>
          <w:sz w:val="16"/>
          <w:szCs w:val="16"/>
        </w:rPr>
        <w:br/>
      </w:r>
      <w:r w:rsidR="00646E8B" w:rsidRPr="00437701">
        <w:rPr>
          <w:b/>
          <w:sz w:val="16"/>
        </w:rPr>
        <w:t>Hist</w:t>
      </w:r>
      <w:r w:rsidR="00646E8B">
        <w:rPr>
          <w:b/>
          <w:sz w:val="16"/>
        </w:rPr>
        <w:t>ory</w:t>
      </w:r>
      <w:r w:rsidR="00646E8B">
        <w:rPr>
          <w:sz w:val="16"/>
        </w:rPr>
        <w:t>:</w:t>
      </w:r>
      <w:r w:rsidR="00AB3BF4">
        <w:rPr>
          <w:sz w:val="16"/>
        </w:rPr>
        <w:t xml:space="preserve"> </w:t>
      </w:r>
      <w:r w:rsidR="00646E8B">
        <w:rPr>
          <w:sz w:val="16"/>
        </w:rPr>
        <w:t xml:space="preserve">Oregon </w:t>
      </w:r>
      <w:r w:rsidR="00646E8B" w:rsidRPr="00437701">
        <w:rPr>
          <w:sz w:val="16"/>
        </w:rPr>
        <w:t>OSHA Admin. Order 3-1989, f</w:t>
      </w:r>
      <w:r w:rsidR="00646E8B">
        <w:rPr>
          <w:sz w:val="16"/>
        </w:rPr>
        <w:t>iled</w:t>
      </w:r>
      <w:r w:rsidR="00646E8B" w:rsidRPr="00437701">
        <w:rPr>
          <w:sz w:val="16"/>
        </w:rPr>
        <w:t xml:space="preserve"> 12/1/89, ef</w:t>
      </w:r>
      <w:r w:rsidR="00646E8B">
        <w:rPr>
          <w:sz w:val="16"/>
        </w:rPr>
        <w:t>fective</w:t>
      </w:r>
      <w:r w:rsidR="00646E8B" w:rsidRPr="00437701">
        <w:rPr>
          <w:sz w:val="16"/>
        </w:rPr>
        <w:t xml:space="preserve"> 12/1/89.</w:t>
      </w:r>
    </w:p>
    <w:p w14:paraId="2AA91D69" w14:textId="77777777" w:rsidR="00A65BAE" w:rsidRPr="00437701" w:rsidRDefault="00782A82" w:rsidP="004E2C65">
      <w:pPr>
        <w:pStyle w:val="Heading3"/>
      </w:pPr>
      <w:r>
        <w:t xml:space="preserve">OAR </w:t>
      </w:r>
      <w:r w:rsidR="00257FE8" w:rsidRPr="00437701">
        <w:t>437-001-0810</w:t>
      </w:r>
      <w:r w:rsidR="00E402A0" w:rsidRPr="00437701">
        <w:t xml:space="preserve"> Grant Awards</w:t>
      </w:r>
    </w:p>
    <w:p w14:paraId="34DA18EA" w14:textId="77777777" w:rsidR="00A65BAE" w:rsidRPr="00437701" w:rsidRDefault="00A65BAE" w:rsidP="00437701">
      <w:pPr>
        <w:ind w:left="540" w:hanging="540"/>
      </w:pPr>
      <w:r w:rsidRPr="00437701">
        <w:t>(1)</w:t>
      </w:r>
      <w:r w:rsidRPr="00437701">
        <w:tab/>
        <w:t>The Division shall notify applicants, in writing, of the approval or di</w:t>
      </w:r>
      <w:r w:rsidR="00B80996">
        <w:t>sapproval of the grant request.</w:t>
      </w:r>
    </w:p>
    <w:p w14:paraId="2DFAA5B2" w14:textId="77777777" w:rsidR="00A65BAE" w:rsidRPr="00437701" w:rsidRDefault="00A65BAE" w:rsidP="00437701">
      <w:pPr>
        <w:ind w:left="540" w:hanging="540"/>
      </w:pPr>
      <w:r w:rsidRPr="00437701">
        <w:t>(2)</w:t>
      </w:r>
      <w:r w:rsidRPr="00437701">
        <w:tab/>
        <w:t>The applicant shall execute documents required by the Division for evidence of the type and amount of grant given, performance criteria and reporting requirements, and any other terms and conditions agreed to in connectio</w:t>
      </w:r>
      <w:r w:rsidR="00B80996">
        <w:t>n with the awarding of a grant.</w:t>
      </w:r>
    </w:p>
    <w:p w14:paraId="03B36B98" w14:textId="77777777" w:rsidR="00A65BAE" w:rsidRPr="00437701" w:rsidRDefault="00A65BAE" w:rsidP="00437701">
      <w:pPr>
        <w:ind w:left="540" w:hanging="540"/>
      </w:pPr>
      <w:r w:rsidRPr="00437701">
        <w:t>(3)</w:t>
      </w:r>
      <w:r w:rsidRPr="00437701">
        <w:tab/>
        <w:t>Grant recipients shall make available to the Division all records and materials necess</w:t>
      </w:r>
      <w:r w:rsidR="00B80996">
        <w:t>ary to monitor the grant award.</w:t>
      </w:r>
    </w:p>
    <w:p w14:paraId="1533561A" w14:textId="77777777" w:rsidR="00A65BAE" w:rsidRPr="00437701" w:rsidRDefault="00A65BAE" w:rsidP="00437701">
      <w:pPr>
        <w:ind w:left="540" w:hanging="540"/>
      </w:pPr>
      <w:r w:rsidRPr="00437701">
        <w:t>(4)</w:t>
      </w:r>
      <w:r w:rsidRPr="00437701">
        <w:tab/>
        <w:t>If the terms and conditions under which the grant was approved are not met, the Division may, upon written notice, take one or</w:t>
      </w:r>
      <w:r w:rsidR="00136931">
        <w:t xml:space="preserve"> more of the following actions:</w:t>
      </w:r>
    </w:p>
    <w:p w14:paraId="6D7AD98B" w14:textId="77777777" w:rsidR="00A65BAE" w:rsidRPr="00437701" w:rsidRDefault="00A65BAE" w:rsidP="0051683D">
      <w:pPr>
        <w:spacing w:after="0"/>
        <w:ind w:left="1080" w:hanging="540"/>
      </w:pPr>
      <w:r w:rsidRPr="00437701">
        <w:t>(a)</w:t>
      </w:r>
      <w:r w:rsidRPr="00437701">
        <w:tab/>
        <w:t>Immediately revoke approval of the use of Occupational Saf</w:t>
      </w:r>
      <w:r w:rsidR="00136931">
        <w:t xml:space="preserve">ety and Health Grant funds; or </w:t>
      </w:r>
    </w:p>
    <w:p w14:paraId="1CF888E2" w14:textId="77777777" w:rsidR="00A65BAE" w:rsidRPr="00437701" w:rsidRDefault="00A65BAE" w:rsidP="0051683D">
      <w:pPr>
        <w:spacing w:after="0"/>
        <w:ind w:left="1080" w:hanging="540"/>
      </w:pPr>
      <w:r w:rsidRPr="00437701">
        <w:t>(b)</w:t>
      </w:r>
      <w:r w:rsidRPr="00437701">
        <w:tab/>
        <w:t>Require repayment of all or a por</w:t>
      </w:r>
      <w:r w:rsidR="00136931">
        <w:t xml:space="preserve">tion of any funds advanced; or </w:t>
      </w:r>
    </w:p>
    <w:p w14:paraId="05A8026C" w14:textId="77777777" w:rsidR="00A65BAE" w:rsidRPr="00437701" w:rsidRDefault="00A65BAE" w:rsidP="0051683D">
      <w:pPr>
        <w:spacing w:after="0"/>
        <w:ind w:left="1080" w:hanging="540"/>
      </w:pPr>
      <w:r w:rsidRPr="00437701">
        <w:t>(c)</w:t>
      </w:r>
      <w:r w:rsidRPr="00437701">
        <w:tab/>
        <w:t>Any other appr</w:t>
      </w:r>
      <w:r w:rsidR="00B80996">
        <w:t>opriate legal action necessary.</w:t>
      </w:r>
    </w:p>
    <w:p w14:paraId="1971A52E" w14:textId="06A08CA4" w:rsidR="00522C91" w:rsidRDefault="00A65BAE" w:rsidP="00A40C14">
      <w:pPr>
        <w:spacing w:after="0"/>
        <w:ind w:left="720"/>
        <w:rPr>
          <w:snapToGrid w:val="0"/>
        </w:rPr>
      </w:pPr>
      <w:r w:rsidRPr="00437701">
        <w:rPr>
          <w:b/>
          <w:sz w:val="16"/>
        </w:rPr>
        <w:t>Stat. Auth</w:t>
      </w:r>
      <w:r w:rsidRPr="00437701">
        <w:rPr>
          <w:sz w:val="16"/>
        </w:rPr>
        <w:t>.:</w:t>
      </w:r>
      <w:r w:rsidR="00AB3BF4">
        <w:rPr>
          <w:sz w:val="16"/>
        </w:rPr>
        <w:t xml:space="preserve"> </w:t>
      </w:r>
      <w:r w:rsidR="0051683D">
        <w:rPr>
          <w:sz w:val="16"/>
        </w:rPr>
        <w:t>ORS 654.025(2) and 656.726(3).</w:t>
      </w:r>
      <w:r w:rsidR="0051683D">
        <w:rPr>
          <w:sz w:val="16"/>
        </w:rPr>
        <w:br/>
      </w:r>
      <w:r w:rsidRPr="00437701">
        <w:rPr>
          <w:b/>
          <w:sz w:val="16"/>
        </w:rPr>
        <w:t>Stats. Implemented</w:t>
      </w:r>
      <w:r w:rsidR="0051683D">
        <w:rPr>
          <w:sz w:val="16"/>
        </w:rPr>
        <w:t>:</w:t>
      </w:r>
      <w:r w:rsidR="00AB3BF4">
        <w:rPr>
          <w:sz w:val="16"/>
        </w:rPr>
        <w:t xml:space="preserve"> </w:t>
      </w:r>
      <w:r w:rsidR="0051683D">
        <w:rPr>
          <w:sz w:val="16"/>
        </w:rPr>
        <w:t>ORS 654.001 through 654.295.</w:t>
      </w:r>
      <w:r w:rsidR="0051683D">
        <w:rPr>
          <w:sz w:val="16"/>
        </w:rPr>
        <w:br/>
      </w:r>
      <w:r w:rsidRPr="00437701">
        <w:rPr>
          <w:b/>
          <w:sz w:val="16"/>
        </w:rPr>
        <w:t>Hist</w:t>
      </w:r>
      <w:r w:rsidR="00646E8B">
        <w:rPr>
          <w:b/>
          <w:sz w:val="16"/>
        </w:rPr>
        <w:t>ory</w:t>
      </w:r>
      <w:r w:rsidR="00907614">
        <w:rPr>
          <w:sz w:val="16"/>
        </w:rPr>
        <w:t>:</w:t>
      </w:r>
      <w:r w:rsidR="00AB3BF4">
        <w:rPr>
          <w:sz w:val="16"/>
        </w:rPr>
        <w:t xml:space="preserve"> </w:t>
      </w:r>
      <w:r w:rsidR="00907614">
        <w:rPr>
          <w:sz w:val="16"/>
        </w:rPr>
        <w:t xml:space="preserve">Oregon </w:t>
      </w:r>
      <w:r w:rsidRPr="00437701">
        <w:rPr>
          <w:sz w:val="16"/>
        </w:rPr>
        <w:t>OSHA Admin. Order 3-1989, f</w:t>
      </w:r>
      <w:r w:rsidR="00646E8B">
        <w:rPr>
          <w:sz w:val="16"/>
        </w:rPr>
        <w:t>iled</w:t>
      </w:r>
      <w:r w:rsidRPr="00437701">
        <w:rPr>
          <w:sz w:val="16"/>
        </w:rPr>
        <w:t xml:space="preserve"> 12/1/89, ef</w:t>
      </w:r>
      <w:r w:rsidR="00646E8B">
        <w:rPr>
          <w:sz w:val="16"/>
        </w:rPr>
        <w:t>fective</w:t>
      </w:r>
      <w:r w:rsidRPr="00437701">
        <w:rPr>
          <w:sz w:val="16"/>
        </w:rPr>
        <w:t xml:space="preserve"> 12/1/89.</w:t>
      </w:r>
    </w:p>
    <w:p w14:paraId="37DA952D" w14:textId="77777777" w:rsidR="00136931" w:rsidRDefault="00136931" w:rsidP="0051683D">
      <w:pPr>
        <w:widowControl w:val="0"/>
        <w:tabs>
          <w:tab w:val="left" w:pos="0"/>
          <w:tab w:val="left" w:pos="576"/>
          <w:tab w:val="left" w:pos="990"/>
          <w:tab w:val="left" w:pos="1440"/>
          <w:tab w:val="left" w:pos="1890"/>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s>
        <w:spacing w:after="0"/>
        <w:jc w:val="center"/>
        <w:rPr>
          <w:b/>
          <w:snapToGrid w:val="0"/>
          <w:sz w:val="34"/>
        </w:rPr>
        <w:sectPr w:rsidR="00136931" w:rsidSect="004E2C65">
          <w:footerReference w:type="default" r:id="rId23"/>
          <w:pgSz w:w="12240" w:h="15840" w:code="1"/>
          <w:pgMar w:top="1440" w:right="1440" w:bottom="1440" w:left="1440" w:header="720" w:footer="720" w:gutter="0"/>
          <w:cols w:space="720"/>
          <w:noEndnote/>
          <w:docGrid w:linePitch="326"/>
        </w:sectPr>
      </w:pPr>
    </w:p>
    <w:p w14:paraId="5799B36B" w14:textId="7767A013" w:rsidR="00136931" w:rsidRPr="004E2C65" w:rsidRDefault="004E2C65" w:rsidP="00A40C14">
      <w:pPr>
        <w:pStyle w:val="Heading1"/>
        <w:spacing w:before="100"/>
        <w:jc w:val="center"/>
      </w:pPr>
      <w:bookmarkStart w:id="5" w:name="_Toc202180968"/>
      <w:r>
        <w:lastRenderedPageBreak/>
        <w:t>A</w:t>
      </w:r>
      <w:r w:rsidR="00646E8B">
        <w:t>ppendix</w:t>
      </w:r>
      <w:r w:rsidRPr="004E2C65">
        <w:t xml:space="preserve"> C </w:t>
      </w:r>
      <w:r w:rsidR="00BC52AC">
        <w:t>–</w:t>
      </w:r>
      <w:r w:rsidRPr="004E2C65">
        <w:t xml:space="preserve"> Information Resources</w:t>
      </w:r>
      <w:bookmarkEnd w:id="5"/>
    </w:p>
    <w:p w14:paraId="3E84E211" w14:textId="77777777" w:rsidR="00CF74F8" w:rsidRPr="00136931" w:rsidRDefault="00180F73" w:rsidP="00CF74F8">
      <w:r>
        <w:t>The Agency</w:t>
      </w:r>
      <w:r w:rsidR="00CF74F8">
        <w:t xml:space="preserve">’s Information and Technology </w:t>
      </w:r>
      <w:r>
        <w:t>Resources Division</w:t>
      </w:r>
      <w:r w:rsidR="00CF74F8">
        <w:t xml:space="preserve"> (IT&amp;R) </w:t>
      </w:r>
      <w:r w:rsidR="00CF74F8" w:rsidRPr="00136931">
        <w:t xml:space="preserve">uses information from a variety of sources and can be summarized </w:t>
      </w:r>
      <w:r>
        <w:t xml:space="preserve">by </w:t>
      </w:r>
      <w:r w:rsidR="00CF74F8" w:rsidRPr="00136931">
        <w:t xml:space="preserve">selected industries, as defined by Standard Industrial </w:t>
      </w:r>
      <w:r w:rsidR="00CF74F8">
        <w:t xml:space="preserve">Classification (SIC) group(s). </w:t>
      </w:r>
    </w:p>
    <w:p w14:paraId="0AE189FC" w14:textId="77777777" w:rsidR="00A65BAE" w:rsidRPr="00136931" w:rsidRDefault="00A65BAE" w:rsidP="00136931">
      <w:r w:rsidRPr="00136931">
        <w:t>Some of the information useful to support a specific occupational issue or pro</w:t>
      </w:r>
      <w:r w:rsidR="00B80996">
        <w:t>blem can include the following:</w:t>
      </w:r>
    </w:p>
    <w:p w14:paraId="097739EE" w14:textId="77777777" w:rsidR="00A65BAE" w:rsidRPr="00180F73" w:rsidRDefault="00A65BAE" w:rsidP="00180F73">
      <w:pPr>
        <w:pStyle w:val="ListParagraph"/>
        <w:numPr>
          <w:ilvl w:val="0"/>
          <w:numId w:val="22"/>
        </w:numPr>
      </w:pPr>
      <w:r w:rsidRPr="00180F73">
        <w:t xml:space="preserve">Number of claims </w:t>
      </w:r>
    </w:p>
    <w:p w14:paraId="3DF60779" w14:textId="77777777" w:rsidR="00A65BAE" w:rsidRPr="00180F73" w:rsidRDefault="00A65BAE" w:rsidP="00180F73">
      <w:pPr>
        <w:pStyle w:val="ListParagraph"/>
        <w:numPr>
          <w:ilvl w:val="0"/>
          <w:numId w:val="22"/>
        </w:numPr>
      </w:pPr>
      <w:r w:rsidRPr="00180F73">
        <w:t xml:space="preserve">Average costs per claim closed </w:t>
      </w:r>
    </w:p>
    <w:p w14:paraId="228986A6" w14:textId="77777777" w:rsidR="00A65BAE" w:rsidRPr="00180F73" w:rsidRDefault="00A65BAE" w:rsidP="00180F73">
      <w:pPr>
        <w:pStyle w:val="ListParagraph"/>
        <w:numPr>
          <w:ilvl w:val="0"/>
          <w:numId w:val="22"/>
        </w:numPr>
      </w:pPr>
      <w:r w:rsidRPr="00180F73">
        <w:t xml:space="preserve">Most frequent nature of injury or illness </w:t>
      </w:r>
    </w:p>
    <w:p w14:paraId="10FF520B" w14:textId="77777777" w:rsidR="00A65BAE" w:rsidRPr="00180F73" w:rsidRDefault="00A65BAE" w:rsidP="00180F73">
      <w:pPr>
        <w:pStyle w:val="ListParagraph"/>
        <w:numPr>
          <w:ilvl w:val="0"/>
          <w:numId w:val="22"/>
        </w:numPr>
      </w:pPr>
      <w:r w:rsidRPr="00180F73">
        <w:t xml:space="preserve">Incidence rate per 100 full-time workers </w:t>
      </w:r>
    </w:p>
    <w:p w14:paraId="2DFB2B44" w14:textId="77777777" w:rsidR="00A65BAE" w:rsidRPr="00180F73" w:rsidRDefault="00A65BAE" w:rsidP="00180F73">
      <w:pPr>
        <w:pStyle w:val="ListParagraph"/>
        <w:numPr>
          <w:ilvl w:val="0"/>
          <w:numId w:val="22"/>
        </w:numPr>
      </w:pPr>
      <w:r w:rsidRPr="00180F73">
        <w:t>Bod</w:t>
      </w:r>
      <w:r w:rsidR="00B80996" w:rsidRPr="00180F73">
        <w:t xml:space="preserve">y part more frequently injured </w:t>
      </w:r>
    </w:p>
    <w:p w14:paraId="17B79D2F" w14:textId="77777777" w:rsidR="00CF74F8" w:rsidRDefault="00CF74F8" w:rsidP="00136931">
      <w:r>
        <w:t>Reports and data can be found at the Oregon OSHA website:</w:t>
      </w:r>
    </w:p>
    <w:p w14:paraId="2F870A0D" w14:textId="289CBF91" w:rsidR="004E2C65" w:rsidRDefault="004E2C65" w:rsidP="00136931">
      <w:hyperlink r:id="rId24" w:history="1">
        <w:r w:rsidRPr="00FE6DC6">
          <w:rPr>
            <w:rStyle w:val="Hyperlink"/>
          </w:rPr>
          <w:t>https://osha.oregon.gov/pubs/reports/Pages/safety-reports.aspx</w:t>
        </w:r>
      </w:hyperlink>
      <w:r>
        <w:t xml:space="preserve"> </w:t>
      </w:r>
    </w:p>
    <w:p w14:paraId="6A9971DB" w14:textId="77777777" w:rsidR="00A65BAE" w:rsidRPr="00136931" w:rsidRDefault="00136931" w:rsidP="00BC49AD">
      <w:pPr>
        <w:pStyle w:val="Heading2"/>
      </w:pPr>
      <w:r>
        <w:t xml:space="preserve">Oregon </w:t>
      </w:r>
      <w:r w:rsidR="00A65BAE" w:rsidRPr="00136931">
        <w:t>OSHA Resource Center</w:t>
      </w:r>
    </w:p>
    <w:p w14:paraId="1BB1D64C" w14:textId="58401F28" w:rsidR="00A65BAE" w:rsidRPr="00136931" w:rsidRDefault="00A65BAE" w:rsidP="004E2C65">
      <w:r w:rsidRPr="00136931">
        <w:t xml:space="preserve">Contact </w:t>
      </w:r>
      <w:r w:rsidR="008E507B">
        <w:t>Number</w:t>
      </w:r>
      <w:r w:rsidRPr="00136931">
        <w:t>:</w:t>
      </w:r>
      <w:r w:rsidR="00AB3BF4">
        <w:t xml:space="preserve"> </w:t>
      </w:r>
      <w:r w:rsidR="004E2C65">
        <w:t>503-947-7453, Or toll-free in Oregon 800-922-2689</w:t>
      </w:r>
      <w:r w:rsidR="00522C91">
        <w:t xml:space="preserve"> </w:t>
      </w:r>
    </w:p>
    <w:p w14:paraId="1076DF21" w14:textId="4C5BDFC4" w:rsidR="00A65BAE" w:rsidRPr="00136931" w:rsidRDefault="00A65BAE" w:rsidP="00136931">
      <w:r w:rsidRPr="00136931">
        <w:t xml:space="preserve">Oregon OSHA has the following </w:t>
      </w:r>
      <w:r w:rsidR="00C84D87">
        <w:t xml:space="preserve">resources </w:t>
      </w:r>
      <w:r w:rsidR="00B80996">
        <w:t>available to help you:</w:t>
      </w:r>
    </w:p>
    <w:p w14:paraId="3B5AAD56" w14:textId="77777777" w:rsidR="00A65BAE" w:rsidRPr="00136931" w:rsidRDefault="00A65BAE" w:rsidP="00F640C6">
      <w:pPr>
        <w:numPr>
          <w:ilvl w:val="0"/>
          <w:numId w:val="1"/>
        </w:numPr>
      </w:pPr>
      <w:r w:rsidRPr="00136931">
        <w:t xml:space="preserve">ANSI and other consensus standards. </w:t>
      </w:r>
    </w:p>
    <w:p w14:paraId="1704DB1B" w14:textId="77777777" w:rsidR="00A65BAE" w:rsidRPr="00136931" w:rsidRDefault="00A65BAE" w:rsidP="00F640C6">
      <w:pPr>
        <w:numPr>
          <w:ilvl w:val="0"/>
          <w:numId w:val="1"/>
        </w:numPr>
      </w:pPr>
      <w:r w:rsidRPr="00136931">
        <w:t xml:space="preserve">A large selection of books, periodicals, and topic files on occupational safety and health. </w:t>
      </w:r>
    </w:p>
    <w:p w14:paraId="305667D6" w14:textId="0135E68E" w:rsidR="00A65BAE" w:rsidRPr="00136931" w:rsidRDefault="00A65BAE" w:rsidP="00F640C6">
      <w:pPr>
        <w:numPr>
          <w:ilvl w:val="0"/>
          <w:numId w:val="1"/>
        </w:numPr>
      </w:pPr>
      <w:r w:rsidRPr="00136931">
        <w:t xml:space="preserve">An audiovisual library with more than 300 videos covering agriculture, vehicle safety, respiratory health, toxic materials, hazard communication, ergonomics, hearing conservation, logging, asbestos, general safety, industrial hygiene, accident investigation, confined </w:t>
      </w:r>
      <w:r w:rsidR="00662754" w:rsidRPr="00136931">
        <w:t>workspaces</w:t>
      </w:r>
      <w:r w:rsidRPr="00136931">
        <w:t xml:space="preserve">, bloodborne pathogens, safety committees, process safety management, and construction. </w:t>
      </w:r>
    </w:p>
    <w:p w14:paraId="0BD7A053" w14:textId="77777777" w:rsidR="00A40C14" w:rsidRDefault="00522C91" w:rsidP="00F640C6">
      <w:pPr>
        <w:widowControl w:val="0"/>
        <w:numPr>
          <w:ilvl w:val="0"/>
          <w:numId w:val="1"/>
        </w:numPr>
        <w:sectPr w:rsidR="00A40C14" w:rsidSect="004E2C65">
          <w:footerReference w:type="even" r:id="rId25"/>
          <w:footerReference w:type="default" r:id="rId26"/>
          <w:footerReference w:type="first" r:id="rId27"/>
          <w:pgSz w:w="12240" w:h="15840" w:code="1"/>
          <w:pgMar w:top="1440" w:right="1440" w:bottom="1440" w:left="1440" w:header="720" w:footer="720" w:gutter="0"/>
          <w:cols w:space="720"/>
          <w:titlePg/>
          <w:docGrid w:linePitch="326"/>
        </w:sectPr>
      </w:pPr>
      <w:r>
        <w:t>Previous Oregon OSHA training and education grants</w:t>
      </w:r>
      <w:r w:rsidR="00A40C14">
        <w:t>.</w:t>
      </w:r>
    </w:p>
    <w:p w14:paraId="6A2E37DD" w14:textId="77777777" w:rsidR="00A65BAE" w:rsidRDefault="00A40C14" w:rsidP="000747C3">
      <w:pPr>
        <w:pStyle w:val="Heading1"/>
        <w:tabs>
          <w:tab w:val="clear" w:pos="10080"/>
          <w:tab w:val="right" w:pos="9360"/>
        </w:tabs>
        <w:jc w:val="center"/>
      </w:pPr>
      <w:bookmarkStart w:id="6" w:name="_Toc202180969"/>
      <w:r>
        <w:lastRenderedPageBreak/>
        <w:t>Appendix D – Grant Scoring Matrix</w:t>
      </w:r>
      <w:bookmarkEnd w:id="6"/>
    </w:p>
    <w:p w14:paraId="0A21FD78" w14:textId="77777777" w:rsidR="00A40C14" w:rsidRDefault="00A40C14" w:rsidP="000747C3">
      <w:pPr>
        <w:tabs>
          <w:tab w:val="clear" w:pos="10080"/>
          <w:tab w:val="right" w:pos="9360"/>
        </w:tabs>
        <w:spacing w:before="240"/>
        <w:rPr>
          <w:rFonts w:cstheme="minorHAnsi"/>
          <w:szCs w:val="24"/>
        </w:rPr>
      </w:pPr>
    </w:p>
    <w:p w14:paraId="55059273" w14:textId="77777777" w:rsidR="00A40C14" w:rsidRPr="000F54A1" w:rsidRDefault="00A40C14" w:rsidP="00A40C14">
      <w:pPr>
        <w:pBdr>
          <w:top w:val="single" w:sz="4" w:space="1" w:color="auto"/>
        </w:pBdr>
        <w:tabs>
          <w:tab w:val="clear" w:pos="10080"/>
        </w:tabs>
        <w:ind w:left="720" w:right="720"/>
        <w:jc w:val="center"/>
        <w:rPr>
          <w:rFonts w:cstheme="minorHAnsi"/>
          <w:b/>
          <w:szCs w:val="24"/>
        </w:rPr>
      </w:pPr>
      <w:r w:rsidRPr="000F54A1">
        <w:rPr>
          <w:rFonts w:cstheme="minorHAnsi"/>
          <w:b/>
          <w:szCs w:val="24"/>
        </w:rPr>
        <w:t>Grant Applicant Organization or Name – Grant Topic</w:t>
      </w:r>
    </w:p>
    <w:p w14:paraId="51D025E9" w14:textId="65373EA3" w:rsidR="00A40C14" w:rsidRPr="00A57710" w:rsidRDefault="00A40C14" w:rsidP="00A40C14">
      <w:pPr>
        <w:spacing w:before="240"/>
        <w:rPr>
          <w:rFonts w:cstheme="minorHAnsi"/>
          <w:iCs/>
          <w:szCs w:val="24"/>
        </w:rPr>
      </w:pPr>
      <w:r w:rsidRPr="00A57710">
        <w:rPr>
          <w:rFonts w:cstheme="minorHAnsi"/>
          <w:iCs/>
          <w:szCs w:val="24"/>
        </w:rPr>
        <w:t xml:space="preserve">Rating Scale </w:t>
      </w:r>
      <w:r w:rsidRPr="00A57710">
        <w:rPr>
          <w:rFonts w:cstheme="minorHAnsi"/>
          <w:iCs/>
          <w:szCs w:val="24"/>
        </w:rPr>
        <w:tab/>
        <w:t>1 = very poor</w:t>
      </w:r>
      <w:r w:rsidR="00AB3BF4">
        <w:rPr>
          <w:rFonts w:cstheme="minorHAnsi"/>
          <w:iCs/>
          <w:szCs w:val="24"/>
        </w:rPr>
        <w:t xml:space="preserve">   </w:t>
      </w:r>
      <w:r w:rsidRPr="00A57710">
        <w:rPr>
          <w:rFonts w:cstheme="minorHAnsi"/>
          <w:iCs/>
          <w:szCs w:val="24"/>
        </w:rPr>
        <w:t>2 = poor</w:t>
      </w:r>
      <w:r w:rsidR="00AB3BF4">
        <w:rPr>
          <w:rFonts w:cstheme="minorHAnsi"/>
          <w:iCs/>
          <w:szCs w:val="24"/>
        </w:rPr>
        <w:t xml:space="preserve">   </w:t>
      </w:r>
      <w:r w:rsidRPr="00A57710">
        <w:rPr>
          <w:rFonts w:cstheme="minorHAnsi"/>
          <w:iCs/>
          <w:szCs w:val="24"/>
        </w:rPr>
        <w:t>3 = fair</w:t>
      </w:r>
      <w:r w:rsidR="00AB3BF4">
        <w:rPr>
          <w:rFonts w:cstheme="minorHAnsi"/>
          <w:iCs/>
          <w:szCs w:val="24"/>
        </w:rPr>
        <w:t xml:space="preserve">   </w:t>
      </w:r>
      <w:r w:rsidRPr="00A57710">
        <w:rPr>
          <w:rFonts w:cstheme="minorHAnsi"/>
          <w:iCs/>
          <w:szCs w:val="24"/>
        </w:rPr>
        <w:t>4 = good</w:t>
      </w:r>
      <w:r w:rsidR="00AB3BF4">
        <w:rPr>
          <w:rFonts w:cstheme="minorHAnsi"/>
          <w:iCs/>
          <w:szCs w:val="24"/>
        </w:rPr>
        <w:t xml:space="preserve">   </w:t>
      </w:r>
      <w:r w:rsidRPr="00A57710">
        <w:rPr>
          <w:rFonts w:cstheme="minorHAnsi"/>
          <w:iCs/>
          <w:szCs w:val="24"/>
        </w:rPr>
        <w:t>5 = very good</w:t>
      </w:r>
    </w:p>
    <w:p w14:paraId="394B3735" w14:textId="77777777" w:rsidR="00A40C14" w:rsidRPr="00A40C14" w:rsidRDefault="00A40C14" w:rsidP="000747C3">
      <w:pPr>
        <w:pStyle w:val="NoSpacing"/>
        <w:tabs>
          <w:tab w:val="clear" w:pos="10080"/>
          <w:tab w:val="right" w:pos="9360"/>
        </w:tabs>
        <w:jc w:val="center"/>
      </w:pPr>
      <w:r w:rsidRPr="00A40C14">
        <w:t xml:space="preserve">Please </w:t>
      </w:r>
      <w:r>
        <w:t>h</w:t>
      </w:r>
      <w:r w:rsidRPr="00A40C14">
        <w:t>ighlight/</w:t>
      </w:r>
      <w:r>
        <w:t>c</w:t>
      </w:r>
      <w:r w:rsidRPr="00A40C14">
        <w:t xml:space="preserve">ircle a </w:t>
      </w:r>
      <w:r>
        <w:t>score for each item</w:t>
      </w:r>
    </w:p>
    <w:p w14:paraId="2B79D33F" w14:textId="77777777" w:rsidR="000747C3" w:rsidRPr="00416C64" w:rsidRDefault="000747C3" w:rsidP="00416C64">
      <w:pPr>
        <w:pStyle w:val="Heading4"/>
        <w:tabs>
          <w:tab w:val="clear" w:pos="10080"/>
          <w:tab w:val="right" w:pos="9360"/>
        </w:tabs>
      </w:pPr>
      <w:r w:rsidRPr="00416C64">
        <w:t>Impact Statement (25 points)</w:t>
      </w:r>
    </w:p>
    <w:p w14:paraId="3D949F60" w14:textId="02F42F56" w:rsidR="00646E8B" w:rsidRPr="00646E8B" w:rsidRDefault="00646E8B" w:rsidP="00646E8B">
      <w:pPr>
        <w:tabs>
          <w:tab w:val="clear" w:pos="10080"/>
          <w:tab w:val="right" w:pos="9360"/>
        </w:tabs>
        <w:ind w:left="108"/>
      </w:pPr>
      <w:r w:rsidRPr="00646E8B">
        <w:t>Workplace hazard / problem is identified</w:t>
      </w:r>
      <w:r w:rsidRPr="00646E8B">
        <w:tab/>
        <w:t>1</w:t>
      </w:r>
      <w:r w:rsidR="00AB3BF4">
        <w:t xml:space="preserve">  </w:t>
      </w:r>
      <w:r w:rsidRPr="00646E8B">
        <w:t xml:space="preserve"> 2</w:t>
      </w:r>
      <w:r w:rsidR="00AB3BF4">
        <w:t xml:space="preserve">  </w:t>
      </w:r>
      <w:r w:rsidRPr="00646E8B">
        <w:t xml:space="preserve"> 3</w:t>
      </w:r>
      <w:r w:rsidR="00AB3BF4">
        <w:t xml:space="preserve">  </w:t>
      </w:r>
      <w:r w:rsidRPr="00646E8B">
        <w:t xml:space="preserve"> 4</w:t>
      </w:r>
      <w:r w:rsidR="00AB3BF4">
        <w:t xml:space="preserve">  </w:t>
      </w:r>
      <w:r w:rsidRPr="00646E8B">
        <w:t xml:space="preserve"> 5</w:t>
      </w:r>
      <w:r w:rsidR="00AB3BF4">
        <w:t xml:space="preserve">     </w:t>
      </w:r>
      <w:r w:rsidRPr="00646E8B">
        <w:t>N/A</w:t>
      </w:r>
    </w:p>
    <w:p w14:paraId="09B30ACF" w14:textId="11E4110E" w:rsidR="00646E8B" w:rsidRPr="00646E8B" w:rsidRDefault="00646E8B" w:rsidP="00646E8B">
      <w:pPr>
        <w:tabs>
          <w:tab w:val="clear" w:pos="10080"/>
          <w:tab w:val="right" w:pos="9360"/>
        </w:tabs>
        <w:ind w:left="108"/>
      </w:pPr>
      <w:r w:rsidRPr="00646E8B">
        <w:t xml:space="preserve">Target audience is identified </w:t>
      </w:r>
      <w:r w:rsidRPr="00646E8B">
        <w:tab/>
        <w:t>1</w:t>
      </w:r>
      <w:r w:rsidR="00AB3BF4">
        <w:t xml:space="preserve">  </w:t>
      </w:r>
      <w:r w:rsidRPr="00646E8B">
        <w:t xml:space="preserve"> 2</w:t>
      </w:r>
      <w:r w:rsidR="00AB3BF4">
        <w:t xml:space="preserve">  </w:t>
      </w:r>
      <w:r w:rsidRPr="00646E8B">
        <w:t xml:space="preserve"> 3</w:t>
      </w:r>
      <w:r w:rsidR="00AB3BF4">
        <w:t xml:space="preserve">  </w:t>
      </w:r>
      <w:r w:rsidRPr="00646E8B">
        <w:t xml:space="preserve"> 4</w:t>
      </w:r>
      <w:r w:rsidR="00AB3BF4">
        <w:t xml:space="preserve">  </w:t>
      </w:r>
      <w:r w:rsidRPr="00646E8B">
        <w:t xml:space="preserve"> 5</w:t>
      </w:r>
      <w:r w:rsidR="00AB3BF4">
        <w:t xml:space="preserve">     </w:t>
      </w:r>
      <w:r w:rsidRPr="00646E8B">
        <w:t>N/A</w:t>
      </w:r>
    </w:p>
    <w:p w14:paraId="34B24E03" w14:textId="73354F77" w:rsidR="00646E8B" w:rsidRPr="00646E8B" w:rsidRDefault="00646E8B" w:rsidP="00646E8B">
      <w:pPr>
        <w:tabs>
          <w:tab w:val="clear" w:pos="10080"/>
          <w:tab w:val="right" w:pos="9360"/>
        </w:tabs>
        <w:ind w:left="108"/>
      </w:pPr>
      <w:r w:rsidRPr="00646E8B">
        <w:t xml:space="preserve">Project identifies how the hazard / problem will be </w:t>
      </w:r>
      <w:r>
        <w:br/>
      </w:r>
      <w:r w:rsidRPr="00646E8B">
        <w:t>addressed in training</w:t>
      </w:r>
      <w:r w:rsidRPr="00646E8B">
        <w:tab/>
        <w:t>1</w:t>
      </w:r>
      <w:r w:rsidR="00AB3BF4">
        <w:t xml:space="preserve">  </w:t>
      </w:r>
      <w:r w:rsidRPr="00646E8B">
        <w:t xml:space="preserve"> 2</w:t>
      </w:r>
      <w:r w:rsidR="00AB3BF4">
        <w:t xml:space="preserve">  </w:t>
      </w:r>
      <w:r w:rsidRPr="00646E8B">
        <w:t xml:space="preserve"> 3</w:t>
      </w:r>
      <w:r w:rsidR="00AB3BF4">
        <w:t xml:space="preserve">  </w:t>
      </w:r>
      <w:r w:rsidRPr="00646E8B">
        <w:t xml:space="preserve"> 4</w:t>
      </w:r>
      <w:r w:rsidR="00AB3BF4">
        <w:t xml:space="preserve">  </w:t>
      </w:r>
      <w:r w:rsidRPr="00646E8B">
        <w:t xml:space="preserve"> 5</w:t>
      </w:r>
      <w:r w:rsidR="00AB3BF4">
        <w:t xml:space="preserve">     </w:t>
      </w:r>
      <w:r w:rsidRPr="00646E8B">
        <w:t>N/A</w:t>
      </w:r>
    </w:p>
    <w:p w14:paraId="3767A660" w14:textId="6468E2BB" w:rsidR="00646E8B" w:rsidRPr="00646E8B" w:rsidRDefault="00646E8B" w:rsidP="00646E8B">
      <w:pPr>
        <w:tabs>
          <w:tab w:val="clear" w:pos="10080"/>
          <w:tab w:val="right" w:pos="9360"/>
        </w:tabs>
        <w:ind w:left="108"/>
      </w:pPr>
      <w:r w:rsidRPr="00646E8B">
        <w:t xml:space="preserve">Evidence that this project will increase the number of </w:t>
      </w:r>
      <w:r>
        <w:br/>
      </w:r>
      <w:r w:rsidRPr="00646E8B">
        <w:t>employers or employees that receive training</w:t>
      </w:r>
      <w:r w:rsidRPr="00646E8B">
        <w:tab/>
        <w:t>1</w:t>
      </w:r>
      <w:r w:rsidR="00AB3BF4">
        <w:t xml:space="preserve">  </w:t>
      </w:r>
      <w:r w:rsidRPr="00646E8B">
        <w:t xml:space="preserve"> 2</w:t>
      </w:r>
      <w:r w:rsidR="00AB3BF4">
        <w:t xml:space="preserve">  </w:t>
      </w:r>
      <w:r w:rsidRPr="00646E8B">
        <w:t xml:space="preserve"> 3</w:t>
      </w:r>
      <w:r w:rsidR="00AB3BF4">
        <w:t xml:space="preserve">  </w:t>
      </w:r>
      <w:r w:rsidRPr="00646E8B">
        <w:t xml:space="preserve"> 4</w:t>
      </w:r>
      <w:r w:rsidR="00AB3BF4">
        <w:t xml:space="preserve">  </w:t>
      </w:r>
      <w:r w:rsidRPr="00646E8B">
        <w:t xml:space="preserve"> 5</w:t>
      </w:r>
      <w:r w:rsidR="00AB3BF4">
        <w:t xml:space="preserve">     </w:t>
      </w:r>
      <w:r w:rsidRPr="00646E8B">
        <w:t>N/A</w:t>
      </w:r>
    </w:p>
    <w:p w14:paraId="1E669030" w14:textId="55C4E9DE" w:rsidR="00646E8B" w:rsidRPr="00646E8B" w:rsidRDefault="00646E8B" w:rsidP="00646E8B">
      <w:pPr>
        <w:tabs>
          <w:tab w:val="clear" w:pos="10080"/>
          <w:tab w:val="right" w:pos="9360"/>
        </w:tabs>
        <w:ind w:left="108"/>
      </w:pPr>
      <w:r w:rsidRPr="00646E8B">
        <w:t>Evidence of joint management and labor cooperation</w:t>
      </w:r>
      <w:r w:rsidRPr="00646E8B">
        <w:tab/>
        <w:t>1</w:t>
      </w:r>
      <w:r w:rsidR="00AB3BF4">
        <w:t xml:space="preserve">  </w:t>
      </w:r>
      <w:r w:rsidRPr="00646E8B">
        <w:t xml:space="preserve"> 2</w:t>
      </w:r>
      <w:r w:rsidR="00AB3BF4">
        <w:t xml:space="preserve">  </w:t>
      </w:r>
      <w:r w:rsidRPr="00646E8B">
        <w:t xml:space="preserve"> 3</w:t>
      </w:r>
      <w:r w:rsidR="00AB3BF4">
        <w:t xml:space="preserve">  </w:t>
      </w:r>
      <w:r w:rsidRPr="00646E8B">
        <w:t xml:space="preserve"> 4</w:t>
      </w:r>
      <w:r w:rsidR="00AB3BF4">
        <w:t xml:space="preserve">  </w:t>
      </w:r>
      <w:r w:rsidRPr="00646E8B">
        <w:t xml:space="preserve"> 5</w:t>
      </w:r>
      <w:r w:rsidR="00AB3BF4">
        <w:t xml:space="preserve">     </w:t>
      </w:r>
      <w:r w:rsidRPr="00646E8B">
        <w:t>N/A</w:t>
      </w:r>
    </w:p>
    <w:p w14:paraId="6DC05964" w14:textId="292C74B9" w:rsidR="000747C3" w:rsidRPr="00416C64" w:rsidRDefault="000747C3" w:rsidP="00646E8B">
      <w:pPr>
        <w:pBdr>
          <w:bottom w:val="single" w:sz="4" w:space="1" w:color="808080" w:themeColor="background1" w:themeShade="80"/>
        </w:pBdr>
        <w:tabs>
          <w:tab w:val="clear" w:pos="10080"/>
          <w:tab w:val="right" w:pos="5490"/>
          <w:tab w:val="right" w:pos="9360"/>
        </w:tabs>
        <w:rPr>
          <w:b/>
          <w:bCs/>
        </w:rPr>
      </w:pPr>
      <w:r w:rsidRPr="00416C64">
        <w:rPr>
          <w:b/>
          <w:bCs/>
        </w:rPr>
        <w:tab/>
        <w:t>Impact Statement SUBTOTAL</w:t>
      </w:r>
    </w:p>
    <w:p w14:paraId="4F4DED63" w14:textId="77777777" w:rsidR="000747C3" w:rsidRPr="00416C64" w:rsidRDefault="000747C3" w:rsidP="00416C64">
      <w:pPr>
        <w:pStyle w:val="Heading4"/>
        <w:tabs>
          <w:tab w:val="clear" w:pos="10080"/>
          <w:tab w:val="right" w:pos="9360"/>
        </w:tabs>
      </w:pPr>
      <w:r w:rsidRPr="00416C64">
        <w:t>Project Design (30 points)</w:t>
      </w:r>
    </w:p>
    <w:p w14:paraId="0446893B" w14:textId="1EF1799E" w:rsidR="00646E8B" w:rsidRPr="00646E8B" w:rsidRDefault="00646E8B" w:rsidP="00646E8B">
      <w:pPr>
        <w:tabs>
          <w:tab w:val="clear" w:pos="10080"/>
          <w:tab w:val="right" w:pos="9360"/>
        </w:tabs>
        <w:ind w:left="108"/>
      </w:pPr>
      <w:r w:rsidRPr="00646E8B">
        <w:t xml:space="preserve">Learning objectives are identified </w:t>
      </w:r>
      <w:r w:rsidRPr="00646E8B">
        <w:tab/>
        <w:t>1</w:t>
      </w:r>
      <w:r w:rsidR="00AB3BF4">
        <w:t xml:space="preserve">  </w:t>
      </w:r>
      <w:r w:rsidRPr="00646E8B">
        <w:t xml:space="preserve"> 2</w:t>
      </w:r>
      <w:r w:rsidR="00AB3BF4">
        <w:t xml:space="preserve">  </w:t>
      </w:r>
      <w:r w:rsidRPr="00646E8B">
        <w:t xml:space="preserve"> 3</w:t>
      </w:r>
      <w:r w:rsidR="00AB3BF4">
        <w:t xml:space="preserve">  </w:t>
      </w:r>
      <w:r w:rsidRPr="00646E8B">
        <w:t xml:space="preserve"> 4</w:t>
      </w:r>
      <w:r w:rsidR="00AB3BF4">
        <w:t xml:space="preserve">  </w:t>
      </w:r>
      <w:r w:rsidRPr="00646E8B">
        <w:t xml:space="preserve"> 5</w:t>
      </w:r>
      <w:r w:rsidR="00AB3BF4">
        <w:t xml:space="preserve">     </w:t>
      </w:r>
      <w:r w:rsidRPr="00646E8B">
        <w:t>N/A</w:t>
      </w:r>
    </w:p>
    <w:p w14:paraId="210B4DAA" w14:textId="1B306397" w:rsidR="00646E8B" w:rsidRPr="00646E8B" w:rsidRDefault="00646E8B" w:rsidP="00646E8B">
      <w:pPr>
        <w:tabs>
          <w:tab w:val="clear" w:pos="10080"/>
          <w:tab w:val="right" w:pos="9360"/>
        </w:tabs>
        <w:ind w:left="108"/>
      </w:pPr>
      <w:r w:rsidRPr="00646E8B">
        <w:t xml:space="preserve">Project is innovative or new to industry </w:t>
      </w:r>
      <w:r w:rsidRPr="00646E8B">
        <w:tab/>
        <w:t>1</w:t>
      </w:r>
      <w:r w:rsidR="00AB3BF4">
        <w:t xml:space="preserve">  </w:t>
      </w:r>
      <w:r w:rsidRPr="00646E8B">
        <w:t xml:space="preserve"> 2</w:t>
      </w:r>
      <w:r w:rsidR="00AB3BF4">
        <w:t xml:space="preserve">  </w:t>
      </w:r>
      <w:r w:rsidRPr="00646E8B">
        <w:t xml:space="preserve"> 3</w:t>
      </w:r>
      <w:r w:rsidR="00AB3BF4">
        <w:t xml:space="preserve">  </w:t>
      </w:r>
      <w:r w:rsidRPr="00646E8B">
        <w:t xml:space="preserve"> 4</w:t>
      </w:r>
      <w:r w:rsidR="00AB3BF4">
        <w:t xml:space="preserve">  </w:t>
      </w:r>
      <w:r w:rsidRPr="00646E8B">
        <w:t xml:space="preserve"> 5</w:t>
      </w:r>
      <w:r w:rsidR="00AB3BF4">
        <w:t xml:space="preserve">     </w:t>
      </w:r>
      <w:r w:rsidRPr="00646E8B">
        <w:t>N/A</w:t>
      </w:r>
    </w:p>
    <w:p w14:paraId="49AF3332" w14:textId="6CF71D6E" w:rsidR="00646E8B" w:rsidRPr="00646E8B" w:rsidRDefault="00646E8B" w:rsidP="00646E8B">
      <w:pPr>
        <w:tabs>
          <w:tab w:val="clear" w:pos="10080"/>
          <w:tab w:val="right" w:pos="9360"/>
        </w:tabs>
        <w:ind w:left="108"/>
      </w:pPr>
      <w:r w:rsidRPr="00646E8B">
        <w:t xml:space="preserve">Method of outreach to target audience is identified </w:t>
      </w:r>
      <w:r w:rsidRPr="00646E8B">
        <w:tab/>
        <w:t>1</w:t>
      </w:r>
      <w:r w:rsidR="00AB3BF4">
        <w:t xml:space="preserve">  </w:t>
      </w:r>
      <w:r w:rsidRPr="00646E8B">
        <w:t xml:space="preserve"> 2</w:t>
      </w:r>
      <w:r w:rsidR="00AB3BF4">
        <w:t xml:space="preserve">  </w:t>
      </w:r>
      <w:r w:rsidRPr="00646E8B">
        <w:t xml:space="preserve"> 3</w:t>
      </w:r>
      <w:r w:rsidR="00AB3BF4">
        <w:t xml:space="preserve">  </w:t>
      </w:r>
      <w:r w:rsidRPr="00646E8B">
        <w:t xml:space="preserve"> 4</w:t>
      </w:r>
      <w:r w:rsidR="00AB3BF4">
        <w:t xml:space="preserve">  </w:t>
      </w:r>
      <w:r w:rsidRPr="00646E8B">
        <w:t xml:space="preserve"> 5</w:t>
      </w:r>
      <w:r w:rsidR="00AB3BF4">
        <w:t xml:space="preserve">     </w:t>
      </w:r>
      <w:r w:rsidRPr="00646E8B">
        <w:t>N/A</w:t>
      </w:r>
    </w:p>
    <w:p w14:paraId="614BE718" w14:textId="466AF005" w:rsidR="00646E8B" w:rsidRPr="00646E8B" w:rsidRDefault="00646E8B" w:rsidP="00646E8B">
      <w:pPr>
        <w:tabs>
          <w:tab w:val="clear" w:pos="10080"/>
          <w:tab w:val="right" w:pos="9360"/>
        </w:tabs>
        <w:ind w:left="108"/>
      </w:pPr>
      <w:r w:rsidRPr="00646E8B">
        <w:t>Project will produce a complete training program</w:t>
      </w:r>
      <w:r w:rsidRPr="00646E8B">
        <w:tab/>
        <w:t>1</w:t>
      </w:r>
      <w:r w:rsidR="00AB3BF4">
        <w:t xml:space="preserve">  </w:t>
      </w:r>
      <w:r w:rsidRPr="00646E8B">
        <w:t xml:space="preserve"> 2</w:t>
      </w:r>
      <w:r w:rsidR="00AB3BF4">
        <w:t xml:space="preserve">  </w:t>
      </w:r>
      <w:r w:rsidRPr="00646E8B">
        <w:t xml:space="preserve"> 3</w:t>
      </w:r>
      <w:r w:rsidR="00AB3BF4">
        <w:t xml:space="preserve">  </w:t>
      </w:r>
      <w:r w:rsidRPr="00646E8B">
        <w:t xml:space="preserve"> 4</w:t>
      </w:r>
      <w:r w:rsidR="00AB3BF4">
        <w:t xml:space="preserve">  </w:t>
      </w:r>
      <w:r w:rsidRPr="00646E8B">
        <w:t xml:space="preserve"> 5</w:t>
      </w:r>
      <w:r w:rsidR="00AB3BF4">
        <w:t xml:space="preserve">     </w:t>
      </w:r>
      <w:r w:rsidRPr="00646E8B">
        <w:t>N/A</w:t>
      </w:r>
    </w:p>
    <w:p w14:paraId="37ED6D12" w14:textId="305C9563" w:rsidR="00646E8B" w:rsidRPr="00646E8B" w:rsidRDefault="00646E8B" w:rsidP="00646E8B">
      <w:pPr>
        <w:tabs>
          <w:tab w:val="clear" w:pos="10080"/>
          <w:tab w:val="right" w:pos="9360"/>
        </w:tabs>
        <w:ind w:left="108"/>
      </w:pPr>
      <w:r w:rsidRPr="00646E8B">
        <w:t xml:space="preserve">Project measurement to assure effectiveness is identified </w:t>
      </w:r>
      <w:r w:rsidRPr="00646E8B">
        <w:tab/>
        <w:t>1</w:t>
      </w:r>
      <w:r w:rsidR="00AB3BF4">
        <w:t xml:space="preserve">  </w:t>
      </w:r>
      <w:r w:rsidRPr="00646E8B">
        <w:t xml:space="preserve"> 2</w:t>
      </w:r>
      <w:r w:rsidR="00AB3BF4">
        <w:t xml:space="preserve">  </w:t>
      </w:r>
      <w:r w:rsidRPr="00646E8B">
        <w:t xml:space="preserve"> 3</w:t>
      </w:r>
      <w:r w:rsidR="00AB3BF4">
        <w:t xml:space="preserve">  </w:t>
      </w:r>
      <w:r w:rsidRPr="00646E8B">
        <w:t xml:space="preserve"> 4</w:t>
      </w:r>
      <w:r w:rsidR="00AB3BF4">
        <w:t xml:space="preserve">  </w:t>
      </w:r>
      <w:r w:rsidRPr="00646E8B">
        <w:t xml:space="preserve"> 5</w:t>
      </w:r>
      <w:r w:rsidR="00AB3BF4">
        <w:t xml:space="preserve">     </w:t>
      </w:r>
      <w:r w:rsidRPr="00646E8B">
        <w:t>N/A</w:t>
      </w:r>
    </w:p>
    <w:p w14:paraId="2A7E0DDA" w14:textId="05FE4864" w:rsidR="00646E8B" w:rsidRPr="00646E8B" w:rsidRDefault="00646E8B" w:rsidP="00646E8B">
      <w:pPr>
        <w:tabs>
          <w:tab w:val="clear" w:pos="10080"/>
          <w:tab w:val="right" w:pos="9360"/>
        </w:tabs>
        <w:ind w:left="108"/>
      </w:pPr>
      <w:r w:rsidRPr="00646E8B">
        <w:t xml:space="preserve">Time-line identified is reasonable for project </w:t>
      </w:r>
      <w:r w:rsidRPr="00646E8B">
        <w:tab/>
        <w:t>1</w:t>
      </w:r>
      <w:r w:rsidR="00AB3BF4">
        <w:t xml:space="preserve">  </w:t>
      </w:r>
      <w:r w:rsidRPr="00646E8B">
        <w:t xml:space="preserve"> 2</w:t>
      </w:r>
      <w:r w:rsidR="00AB3BF4">
        <w:t xml:space="preserve">  </w:t>
      </w:r>
      <w:r w:rsidRPr="00646E8B">
        <w:t xml:space="preserve"> 3</w:t>
      </w:r>
      <w:r w:rsidR="00AB3BF4">
        <w:t xml:space="preserve">  </w:t>
      </w:r>
      <w:r w:rsidRPr="00646E8B">
        <w:t xml:space="preserve"> 4</w:t>
      </w:r>
      <w:r w:rsidR="00AB3BF4">
        <w:t xml:space="preserve">  </w:t>
      </w:r>
      <w:r w:rsidRPr="00646E8B">
        <w:t xml:space="preserve"> 5</w:t>
      </w:r>
      <w:r w:rsidR="00AB3BF4">
        <w:t xml:space="preserve">     </w:t>
      </w:r>
      <w:r w:rsidRPr="00646E8B">
        <w:t>N/A</w:t>
      </w:r>
    </w:p>
    <w:p w14:paraId="68531BF1" w14:textId="2A6B343E" w:rsidR="000747C3" w:rsidRPr="00416C64" w:rsidRDefault="000747C3" w:rsidP="00646E8B">
      <w:pPr>
        <w:pBdr>
          <w:bottom w:val="single" w:sz="4" w:space="1" w:color="808080" w:themeColor="background1" w:themeShade="80"/>
        </w:pBdr>
        <w:tabs>
          <w:tab w:val="clear" w:pos="10080"/>
          <w:tab w:val="right" w:pos="5490"/>
          <w:tab w:val="right" w:pos="9360"/>
        </w:tabs>
        <w:rPr>
          <w:b/>
          <w:bCs/>
        </w:rPr>
      </w:pPr>
      <w:r w:rsidRPr="00416C64">
        <w:rPr>
          <w:b/>
          <w:bCs/>
        </w:rPr>
        <w:tab/>
        <w:t>Project Design SUBTOTAL</w:t>
      </w:r>
    </w:p>
    <w:p w14:paraId="5A64159F" w14:textId="77777777" w:rsidR="000747C3" w:rsidRPr="00416C64" w:rsidRDefault="000747C3" w:rsidP="00416C64">
      <w:pPr>
        <w:pStyle w:val="Heading4"/>
      </w:pPr>
      <w:r w:rsidRPr="00416C64">
        <w:t>Project Management (20 points)</w:t>
      </w:r>
    </w:p>
    <w:p w14:paraId="7EB2310E" w14:textId="115325E2" w:rsidR="00E755F4" w:rsidRPr="00E755F4" w:rsidRDefault="00E755F4" w:rsidP="00E755F4">
      <w:pPr>
        <w:tabs>
          <w:tab w:val="clear" w:pos="10080"/>
          <w:tab w:val="right" w:pos="9360"/>
        </w:tabs>
        <w:ind w:left="108"/>
      </w:pPr>
      <w:r w:rsidRPr="00E755F4">
        <w:t xml:space="preserve">Project manager is identified and their qualifications </w:t>
      </w:r>
      <w:r>
        <w:br/>
      </w:r>
      <w:r w:rsidRPr="00E755F4">
        <w:t>and experiences are consistent with the project</w:t>
      </w:r>
      <w:r w:rsidRPr="00E755F4">
        <w:tab/>
        <w:t>1</w:t>
      </w:r>
      <w:r w:rsidR="00AB3BF4">
        <w:t xml:space="preserve">  </w:t>
      </w:r>
      <w:r w:rsidRPr="00E755F4">
        <w:t xml:space="preserve"> 2</w:t>
      </w:r>
      <w:r w:rsidR="00AB3BF4">
        <w:t xml:space="preserve">  </w:t>
      </w:r>
      <w:r w:rsidRPr="00E755F4">
        <w:t xml:space="preserve"> 3</w:t>
      </w:r>
      <w:r w:rsidR="00AB3BF4">
        <w:t xml:space="preserve">  </w:t>
      </w:r>
      <w:r w:rsidRPr="00E755F4">
        <w:t xml:space="preserve"> 4</w:t>
      </w:r>
      <w:r w:rsidR="00AB3BF4">
        <w:t xml:space="preserve">  </w:t>
      </w:r>
      <w:r w:rsidRPr="00E755F4">
        <w:t xml:space="preserve"> 5</w:t>
      </w:r>
      <w:r w:rsidR="00AB3BF4">
        <w:t xml:space="preserve">     </w:t>
      </w:r>
      <w:r w:rsidRPr="00E755F4">
        <w:t>N/A</w:t>
      </w:r>
    </w:p>
    <w:p w14:paraId="6C2B7FF2" w14:textId="0ADFD851" w:rsidR="00E755F4" w:rsidRPr="00E755F4" w:rsidRDefault="00E755F4" w:rsidP="00E755F4">
      <w:pPr>
        <w:tabs>
          <w:tab w:val="clear" w:pos="10080"/>
          <w:tab w:val="right" w:pos="9360"/>
        </w:tabs>
        <w:ind w:left="108"/>
      </w:pPr>
      <w:r w:rsidRPr="00E755F4">
        <w:t xml:space="preserve">Commitment from organization and partnering </w:t>
      </w:r>
      <w:r>
        <w:br/>
      </w:r>
      <w:r w:rsidRPr="00E755F4">
        <w:t xml:space="preserve">groups is secured </w:t>
      </w:r>
      <w:r w:rsidRPr="00E755F4">
        <w:tab/>
        <w:t>1</w:t>
      </w:r>
      <w:r w:rsidR="00AB3BF4">
        <w:t xml:space="preserve">  </w:t>
      </w:r>
      <w:r w:rsidRPr="00E755F4">
        <w:t xml:space="preserve"> 2</w:t>
      </w:r>
      <w:r w:rsidR="00AB3BF4">
        <w:t xml:space="preserve">  </w:t>
      </w:r>
      <w:r w:rsidRPr="00E755F4">
        <w:t xml:space="preserve"> 3</w:t>
      </w:r>
      <w:r w:rsidR="00AB3BF4">
        <w:t xml:space="preserve">  </w:t>
      </w:r>
      <w:r w:rsidRPr="00E755F4">
        <w:t xml:space="preserve"> 4</w:t>
      </w:r>
      <w:r w:rsidR="00AB3BF4">
        <w:t xml:space="preserve">  </w:t>
      </w:r>
      <w:r w:rsidRPr="00E755F4">
        <w:t xml:space="preserve"> 5</w:t>
      </w:r>
      <w:r w:rsidR="00AB3BF4">
        <w:t xml:space="preserve">     </w:t>
      </w:r>
      <w:r w:rsidRPr="00E755F4">
        <w:t>N/A</w:t>
      </w:r>
    </w:p>
    <w:p w14:paraId="2B363947" w14:textId="5035FF3C" w:rsidR="00E755F4" w:rsidRPr="00E755F4" w:rsidRDefault="00E755F4" w:rsidP="00E755F4">
      <w:pPr>
        <w:tabs>
          <w:tab w:val="clear" w:pos="10080"/>
          <w:tab w:val="right" w:pos="9360"/>
        </w:tabs>
        <w:ind w:left="108"/>
      </w:pPr>
      <w:r w:rsidRPr="00E755F4">
        <w:t xml:space="preserve">Activities are outlined for the project </w:t>
      </w:r>
      <w:r w:rsidRPr="00E755F4">
        <w:tab/>
        <w:t>1</w:t>
      </w:r>
      <w:r w:rsidR="00AB3BF4">
        <w:t xml:space="preserve">  </w:t>
      </w:r>
      <w:r w:rsidRPr="00E755F4">
        <w:t xml:space="preserve"> 2</w:t>
      </w:r>
      <w:r w:rsidR="00AB3BF4">
        <w:t xml:space="preserve">  </w:t>
      </w:r>
      <w:r w:rsidRPr="00E755F4">
        <w:t xml:space="preserve"> 3</w:t>
      </w:r>
      <w:r w:rsidR="00AB3BF4">
        <w:t xml:space="preserve">  </w:t>
      </w:r>
      <w:r w:rsidRPr="00E755F4">
        <w:t xml:space="preserve"> 4</w:t>
      </w:r>
      <w:r w:rsidR="00AB3BF4">
        <w:t xml:space="preserve">  </w:t>
      </w:r>
      <w:r w:rsidRPr="00E755F4">
        <w:t xml:space="preserve"> 5</w:t>
      </w:r>
      <w:r w:rsidR="00AB3BF4">
        <w:t xml:space="preserve">     </w:t>
      </w:r>
      <w:r w:rsidRPr="00E755F4">
        <w:t>N/A</w:t>
      </w:r>
    </w:p>
    <w:p w14:paraId="52FD6BF5" w14:textId="3C693BD4" w:rsidR="00E755F4" w:rsidRPr="00E755F4" w:rsidRDefault="00E755F4" w:rsidP="00E755F4">
      <w:pPr>
        <w:tabs>
          <w:tab w:val="clear" w:pos="10080"/>
          <w:tab w:val="right" w:pos="9360"/>
        </w:tabs>
        <w:ind w:left="108"/>
      </w:pPr>
      <w:r w:rsidRPr="00E755F4">
        <w:lastRenderedPageBreak/>
        <w:t xml:space="preserve">Key project staff and management know how the </w:t>
      </w:r>
      <w:r>
        <w:br/>
      </w:r>
      <w:r w:rsidRPr="00E755F4">
        <w:t xml:space="preserve">project will be successfully completed </w:t>
      </w:r>
      <w:r w:rsidRPr="00E755F4">
        <w:tab/>
        <w:t>1</w:t>
      </w:r>
      <w:r w:rsidR="00AB3BF4">
        <w:t xml:space="preserve">  </w:t>
      </w:r>
      <w:r w:rsidRPr="00E755F4">
        <w:t xml:space="preserve"> 2</w:t>
      </w:r>
      <w:r w:rsidR="00AB3BF4">
        <w:t xml:space="preserve">  </w:t>
      </w:r>
      <w:r w:rsidRPr="00E755F4">
        <w:t xml:space="preserve"> 3</w:t>
      </w:r>
      <w:r w:rsidR="00AB3BF4">
        <w:t xml:space="preserve">  </w:t>
      </w:r>
      <w:r w:rsidRPr="00E755F4">
        <w:t xml:space="preserve"> 4</w:t>
      </w:r>
      <w:r w:rsidR="00AB3BF4">
        <w:t xml:space="preserve">  </w:t>
      </w:r>
      <w:r w:rsidRPr="00E755F4">
        <w:t xml:space="preserve"> 5</w:t>
      </w:r>
      <w:r w:rsidR="00AB3BF4">
        <w:t xml:space="preserve">     </w:t>
      </w:r>
      <w:r w:rsidRPr="00E755F4">
        <w:t>N/A</w:t>
      </w:r>
    </w:p>
    <w:p w14:paraId="3CC65694" w14:textId="799AB76B" w:rsidR="000747C3" w:rsidRPr="00E755F4" w:rsidRDefault="000747C3" w:rsidP="00646E8B">
      <w:pPr>
        <w:pBdr>
          <w:bottom w:val="single" w:sz="4" w:space="1" w:color="808080" w:themeColor="background1" w:themeShade="80"/>
        </w:pBdr>
        <w:tabs>
          <w:tab w:val="clear" w:pos="10080"/>
          <w:tab w:val="right" w:pos="5490"/>
          <w:tab w:val="right" w:pos="9360"/>
        </w:tabs>
        <w:rPr>
          <w:b/>
          <w:bCs/>
        </w:rPr>
      </w:pPr>
      <w:r w:rsidRPr="00E755F4">
        <w:rPr>
          <w:b/>
          <w:bCs/>
        </w:rPr>
        <w:tab/>
        <w:t>Project Management SUBTOTAL</w:t>
      </w:r>
    </w:p>
    <w:p w14:paraId="5C7ED537" w14:textId="77777777" w:rsidR="000747C3" w:rsidRPr="00416C64" w:rsidRDefault="000747C3" w:rsidP="00416C64">
      <w:pPr>
        <w:pStyle w:val="Heading4"/>
      </w:pPr>
      <w:r w:rsidRPr="00416C64">
        <w:t>Resource Management (20 points)</w:t>
      </w:r>
    </w:p>
    <w:p w14:paraId="2CC27D71" w14:textId="5B0AA820" w:rsidR="000747C3" w:rsidRPr="00A40C14" w:rsidRDefault="000747C3" w:rsidP="000747C3">
      <w:pPr>
        <w:tabs>
          <w:tab w:val="clear" w:pos="10080"/>
          <w:tab w:val="right" w:pos="9360"/>
        </w:tabs>
      </w:pPr>
      <w:r w:rsidRPr="00A40C14">
        <w:t xml:space="preserve">Project expenditures are consistent with grant </w:t>
      </w:r>
      <w:r>
        <w:br/>
      </w:r>
      <w:r w:rsidRPr="00A40C14">
        <w:t xml:space="preserve">objectives and activities </w:t>
      </w:r>
      <w:r w:rsidRPr="00A40C14">
        <w:tab/>
        <w:t>1</w:t>
      </w:r>
      <w:r w:rsidR="00AB3BF4">
        <w:t xml:space="preserve">  </w:t>
      </w:r>
      <w:r w:rsidRPr="00A40C14">
        <w:t xml:space="preserve"> 2</w:t>
      </w:r>
      <w:r w:rsidR="00AB3BF4">
        <w:t xml:space="preserve">  </w:t>
      </w:r>
      <w:r w:rsidRPr="00A40C14">
        <w:t xml:space="preserve"> 3</w:t>
      </w:r>
      <w:r w:rsidR="00AB3BF4">
        <w:t xml:space="preserve">  </w:t>
      </w:r>
      <w:r w:rsidRPr="00A40C14">
        <w:t xml:space="preserve"> 4</w:t>
      </w:r>
      <w:r w:rsidR="00AB3BF4">
        <w:t xml:space="preserve">  </w:t>
      </w:r>
      <w:r w:rsidRPr="00A40C14">
        <w:t xml:space="preserve"> 5</w:t>
      </w:r>
      <w:r w:rsidR="00AB3BF4">
        <w:t xml:space="preserve">     </w:t>
      </w:r>
      <w:r w:rsidRPr="00A40C14">
        <w:t>N/A</w:t>
      </w:r>
    </w:p>
    <w:p w14:paraId="427F3F55" w14:textId="077895D7" w:rsidR="000747C3" w:rsidRPr="00A40C14" w:rsidRDefault="000747C3" w:rsidP="000747C3">
      <w:pPr>
        <w:tabs>
          <w:tab w:val="clear" w:pos="10080"/>
          <w:tab w:val="right" w:pos="9360"/>
        </w:tabs>
      </w:pPr>
      <w:r w:rsidRPr="00A40C14">
        <w:t xml:space="preserve">Budget plan is complete and consistent with grant </w:t>
      </w:r>
      <w:r>
        <w:br/>
      </w:r>
      <w:r w:rsidRPr="00A40C14">
        <w:t>guidelines</w:t>
      </w:r>
      <w:r w:rsidRPr="00A40C14">
        <w:tab/>
        <w:t>1</w:t>
      </w:r>
      <w:r w:rsidR="00AB3BF4">
        <w:t xml:space="preserve">  </w:t>
      </w:r>
      <w:r w:rsidRPr="00A40C14">
        <w:t xml:space="preserve"> 2</w:t>
      </w:r>
      <w:r w:rsidR="00AB3BF4">
        <w:t xml:space="preserve">  </w:t>
      </w:r>
      <w:r w:rsidRPr="00A40C14">
        <w:t xml:space="preserve"> 3</w:t>
      </w:r>
      <w:r w:rsidR="00AB3BF4">
        <w:t xml:space="preserve">  </w:t>
      </w:r>
      <w:r w:rsidRPr="00A40C14">
        <w:t xml:space="preserve"> 4</w:t>
      </w:r>
      <w:r w:rsidR="00AB3BF4">
        <w:t xml:space="preserve">  </w:t>
      </w:r>
      <w:r w:rsidRPr="00A40C14">
        <w:t xml:space="preserve"> 5</w:t>
      </w:r>
      <w:r w:rsidR="00AB3BF4">
        <w:t xml:space="preserve">     </w:t>
      </w:r>
      <w:r w:rsidRPr="00A40C14">
        <w:t>N/A</w:t>
      </w:r>
    </w:p>
    <w:p w14:paraId="74454C68" w14:textId="59CEE00D" w:rsidR="000747C3" w:rsidRPr="00A40C14" w:rsidRDefault="000747C3" w:rsidP="000747C3">
      <w:pPr>
        <w:tabs>
          <w:tab w:val="clear" w:pos="10080"/>
          <w:tab w:val="right" w:pos="9360"/>
        </w:tabs>
      </w:pPr>
      <w:r w:rsidRPr="00A40C14">
        <w:t xml:space="preserve">Evidence of fiscal management for required fiscal </w:t>
      </w:r>
      <w:r>
        <w:br/>
      </w:r>
      <w:r w:rsidRPr="00A40C14">
        <w:t xml:space="preserve">monitoring and auditing </w:t>
      </w:r>
      <w:r w:rsidRPr="00A40C14">
        <w:tab/>
        <w:t>1</w:t>
      </w:r>
      <w:r w:rsidR="00AB3BF4">
        <w:t xml:space="preserve">  </w:t>
      </w:r>
      <w:r w:rsidRPr="00A40C14">
        <w:t xml:space="preserve"> 2</w:t>
      </w:r>
      <w:r w:rsidR="00AB3BF4">
        <w:t xml:space="preserve">  </w:t>
      </w:r>
      <w:r w:rsidRPr="00A40C14">
        <w:t xml:space="preserve"> 3</w:t>
      </w:r>
      <w:r w:rsidR="00AB3BF4">
        <w:t xml:space="preserve">  </w:t>
      </w:r>
      <w:r w:rsidRPr="00A40C14">
        <w:t xml:space="preserve"> 4</w:t>
      </w:r>
      <w:r w:rsidR="00AB3BF4">
        <w:t xml:space="preserve">  </w:t>
      </w:r>
      <w:r w:rsidRPr="00A40C14">
        <w:t xml:space="preserve"> 5</w:t>
      </w:r>
      <w:r w:rsidR="00AB3BF4">
        <w:t xml:space="preserve">     </w:t>
      </w:r>
      <w:r w:rsidRPr="00A40C14">
        <w:t>N/A</w:t>
      </w:r>
    </w:p>
    <w:p w14:paraId="0AD2F197" w14:textId="329DBDD0" w:rsidR="000747C3" w:rsidRPr="00A40C14" w:rsidRDefault="000747C3" w:rsidP="000747C3">
      <w:pPr>
        <w:tabs>
          <w:tab w:val="clear" w:pos="10080"/>
          <w:tab w:val="right" w:pos="9360"/>
        </w:tabs>
      </w:pPr>
      <w:r w:rsidRPr="00A40C14">
        <w:t xml:space="preserve">In-kind resources </w:t>
      </w:r>
      <w:r w:rsidRPr="00A40C14">
        <w:tab/>
        <w:t>1</w:t>
      </w:r>
      <w:r w:rsidR="00AB3BF4">
        <w:t xml:space="preserve">  </w:t>
      </w:r>
      <w:r w:rsidRPr="00A40C14">
        <w:t xml:space="preserve"> 2</w:t>
      </w:r>
      <w:r w:rsidR="00AB3BF4">
        <w:t xml:space="preserve">  </w:t>
      </w:r>
      <w:r w:rsidRPr="00A40C14">
        <w:t xml:space="preserve"> 3</w:t>
      </w:r>
      <w:r w:rsidR="00AB3BF4">
        <w:t xml:space="preserve">  </w:t>
      </w:r>
      <w:r w:rsidRPr="00A40C14">
        <w:t xml:space="preserve"> 4</w:t>
      </w:r>
      <w:r w:rsidR="00AB3BF4">
        <w:t xml:space="preserve">  </w:t>
      </w:r>
      <w:r w:rsidRPr="00A40C14">
        <w:t xml:space="preserve"> 5</w:t>
      </w:r>
      <w:r w:rsidR="00AB3BF4">
        <w:t xml:space="preserve">     </w:t>
      </w:r>
      <w:r w:rsidRPr="00A40C14">
        <w:t>N/A</w:t>
      </w:r>
    </w:p>
    <w:p w14:paraId="4571EB78" w14:textId="7F9D0F75" w:rsidR="000747C3" w:rsidRPr="00E755F4" w:rsidRDefault="000747C3" w:rsidP="00646E8B">
      <w:pPr>
        <w:pBdr>
          <w:bottom w:val="single" w:sz="4" w:space="1" w:color="808080" w:themeColor="background1" w:themeShade="80"/>
        </w:pBdr>
        <w:tabs>
          <w:tab w:val="clear" w:pos="10080"/>
          <w:tab w:val="right" w:pos="5490"/>
          <w:tab w:val="right" w:pos="9360"/>
        </w:tabs>
        <w:rPr>
          <w:b/>
          <w:bCs/>
        </w:rPr>
      </w:pPr>
      <w:r w:rsidRPr="00E755F4">
        <w:rPr>
          <w:b/>
          <w:bCs/>
        </w:rPr>
        <w:tab/>
        <w:t>Resource Management SUBTOTAL</w:t>
      </w:r>
    </w:p>
    <w:p w14:paraId="24BF1009" w14:textId="0D4E04A6" w:rsidR="000747C3" w:rsidRPr="00A40C14" w:rsidRDefault="000747C3" w:rsidP="000747C3">
      <w:pPr>
        <w:tabs>
          <w:tab w:val="clear" w:pos="10080"/>
          <w:tab w:val="right" w:pos="9360"/>
        </w:tabs>
      </w:pPr>
      <w:r w:rsidRPr="00A40C14">
        <w:t>Cooperative Affiliates and Signature Page</w:t>
      </w:r>
      <w:r>
        <w:t xml:space="preserve"> </w:t>
      </w:r>
      <w:r w:rsidRPr="00A40C14">
        <w:t>(5 points)</w:t>
      </w:r>
      <w:r w:rsidRPr="00A40C14">
        <w:tab/>
        <w:t>1</w:t>
      </w:r>
      <w:r w:rsidR="00AB3BF4">
        <w:t xml:space="preserve">  </w:t>
      </w:r>
      <w:r w:rsidRPr="00A40C14">
        <w:t>2</w:t>
      </w:r>
      <w:r w:rsidR="00AB3BF4">
        <w:t xml:space="preserve">  </w:t>
      </w:r>
      <w:r w:rsidRPr="00A40C14">
        <w:t xml:space="preserve"> 3</w:t>
      </w:r>
      <w:r w:rsidR="00AB3BF4">
        <w:t xml:space="preserve">  </w:t>
      </w:r>
      <w:r w:rsidRPr="00A40C14">
        <w:t xml:space="preserve"> 4</w:t>
      </w:r>
      <w:r w:rsidR="00AB3BF4">
        <w:t xml:space="preserve">  </w:t>
      </w:r>
      <w:r w:rsidRPr="00A40C14">
        <w:t xml:space="preserve"> 5</w:t>
      </w:r>
      <w:r w:rsidR="00AB3BF4">
        <w:t xml:space="preserve">     </w:t>
      </w:r>
      <w:r w:rsidRPr="00A40C14">
        <w:t>N/A</w:t>
      </w:r>
    </w:p>
    <w:p w14:paraId="2E51DAEE" w14:textId="586E7D18" w:rsidR="000747C3" w:rsidRPr="00416C64" w:rsidRDefault="000747C3" w:rsidP="00416C64">
      <w:pPr>
        <w:pStyle w:val="Heading4"/>
        <w:pBdr>
          <w:top w:val="double" w:sz="4" w:space="1" w:color="auto"/>
          <w:bottom w:val="single" w:sz="4" w:space="1" w:color="auto"/>
        </w:pBdr>
        <w:tabs>
          <w:tab w:val="clear" w:pos="10080"/>
          <w:tab w:val="right" w:pos="5490"/>
        </w:tabs>
      </w:pPr>
      <w:r w:rsidRPr="00416C64">
        <w:tab/>
        <w:t>TOTAL SCORE (out of 100)</w:t>
      </w:r>
    </w:p>
    <w:p w14:paraId="3A60E61D" w14:textId="77777777" w:rsidR="00A40C14" w:rsidRDefault="00A40C14" w:rsidP="00A40C14"/>
    <w:p w14:paraId="3268B549" w14:textId="77777777" w:rsidR="00A40C14" w:rsidRPr="00A40C14" w:rsidRDefault="00A40C14" w:rsidP="00B16EA4">
      <w:pPr>
        <w:pStyle w:val="Heading4"/>
      </w:pPr>
      <w:r w:rsidRPr="00A40C14">
        <w:t>Evaluation Notes and Recommendations to the Applicant(s):</w:t>
      </w:r>
    </w:p>
    <w:sectPr w:rsidR="00A40C14" w:rsidRPr="00A40C14" w:rsidSect="004E2C65">
      <w:footerReference w:type="default" r:id="rId28"/>
      <w:footerReference w:type="first" r:id="rId29"/>
      <w:pgSz w:w="12240" w:h="15840" w:code="1"/>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47033" w14:textId="77777777" w:rsidR="008F6AF2" w:rsidRDefault="008F6AF2">
      <w:r>
        <w:separator/>
      </w:r>
    </w:p>
  </w:endnote>
  <w:endnote w:type="continuationSeparator" w:id="0">
    <w:p w14:paraId="1D78E027" w14:textId="77777777" w:rsidR="008F6AF2" w:rsidRDefault="008F6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D9A7A" w14:textId="77777777" w:rsidR="00646E8B" w:rsidRDefault="00646E8B">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1969E" w14:textId="77777777" w:rsidR="00A40C14" w:rsidRPr="00A321C5" w:rsidRDefault="00A40C14" w:rsidP="00A321C5">
    <w:pPr>
      <w:pStyle w:val="Footer"/>
    </w:pPr>
    <w:r w:rsidRPr="00A321C5">
      <w:t>Grant Procedures</w:t>
    </w:r>
    <w:r w:rsidRPr="00A321C5">
      <w:br/>
      <w:t xml:space="preserve">Page </w:t>
    </w:r>
    <w:r w:rsidRPr="00A321C5">
      <w:fldChar w:fldCharType="begin"/>
    </w:r>
    <w:r w:rsidRPr="00A321C5">
      <w:instrText xml:space="preserve"> PAGE   \* MERGEFORMAT </w:instrText>
    </w:r>
    <w:r w:rsidRPr="00A321C5">
      <w:fldChar w:fldCharType="separate"/>
    </w:r>
    <w:r>
      <w:t>27</w:t>
    </w:r>
    <w:r w:rsidRPr="00A321C5">
      <w:fldChar w:fldCharType="end"/>
    </w:r>
    <w:r w:rsidRPr="00A321C5">
      <w:tab/>
    </w:r>
    <w:r w:rsidRPr="00A321C5">
      <w:rPr>
        <w:noProof/>
      </w:rPr>
      <w:drawing>
        <wp:anchor distT="0" distB="0" distL="114300" distR="114300" simplePos="0" relativeHeight="251673600" behindDoc="1" locked="1" layoutInCell="1" allowOverlap="1" wp14:anchorId="3204BD0B" wp14:editId="7AD50A56">
          <wp:simplePos x="0" y="0"/>
          <wp:positionH relativeFrom="margin">
            <wp:align>right</wp:align>
          </wp:positionH>
          <wp:positionV relativeFrom="bottomMargin">
            <wp:posOffset>45720</wp:posOffset>
          </wp:positionV>
          <wp:extent cx="1014984" cy="548434"/>
          <wp:effectExtent l="0" t="0" r="0" b="4445"/>
          <wp:wrapTight wrapText="bothSides">
            <wp:wrapPolygon edited="0">
              <wp:start x="0" y="0"/>
              <wp:lineTo x="0" y="21024"/>
              <wp:lineTo x="21086" y="21024"/>
              <wp:lineTo x="21086"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regon-OSHA-logo-black-200x108.png"/>
                  <pic:cNvPicPr/>
                </pic:nvPicPr>
                <pic:blipFill>
                  <a:blip r:embed="rId1">
                    <a:extLst>
                      <a:ext uri="{28A0092B-C50C-407E-A947-70E740481C1C}">
                        <a14:useLocalDpi xmlns:a14="http://schemas.microsoft.com/office/drawing/2010/main" val="0"/>
                      </a:ext>
                    </a:extLst>
                  </a:blip>
                  <a:stretch>
                    <a:fillRect/>
                  </a:stretch>
                </pic:blipFill>
                <pic:spPr>
                  <a:xfrm>
                    <a:off x="0" y="0"/>
                    <a:ext cx="1014984" cy="548434"/>
                  </a:xfrm>
                  <a:prstGeom prst="rect">
                    <a:avLst/>
                  </a:prstGeom>
                </pic:spPr>
              </pic:pic>
            </a:graphicData>
          </a:graphic>
          <wp14:sizeRelH relativeFrom="page">
            <wp14:pctWidth>0</wp14:pctWidth>
          </wp14:sizeRelH>
          <wp14:sizeRelV relativeFrom="page">
            <wp14:pctHeight>0</wp14:pctHeight>
          </wp14:sizeRelV>
        </wp:anchor>
      </w:drawing>
    </w:r>
    <w:r>
      <w:t>Appendix C</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36154" w14:textId="77777777" w:rsidR="000F54A1" w:rsidRDefault="000F54A1" w:rsidP="00A321C5">
    <w:pPr>
      <w:pStyle w:val="Footer"/>
    </w:pPr>
    <w:r w:rsidRPr="00A321C5">
      <w:t>Grant Procedures</w:t>
    </w:r>
    <w:r w:rsidRPr="00A321C5">
      <w:br/>
      <w:t xml:space="preserve">Page </w:t>
    </w:r>
    <w:r w:rsidRPr="00A321C5">
      <w:fldChar w:fldCharType="begin"/>
    </w:r>
    <w:r w:rsidRPr="00A321C5">
      <w:instrText xml:space="preserve"> PAGE   \* MERGEFORMAT </w:instrText>
    </w:r>
    <w:r w:rsidRPr="00A321C5">
      <w:fldChar w:fldCharType="separate"/>
    </w:r>
    <w:r>
      <w:t>27</w:t>
    </w:r>
    <w:r w:rsidRPr="00A321C5">
      <w:fldChar w:fldCharType="end"/>
    </w:r>
    <w:r w:rsidRPr="00A321C5">
      <w:tab/>
    </w:r>
    <w:r w:rsidRPr="00A321C5">
      <w:rPr>
        <w:noProof/>
      </w:rPr>
      <w:drawing>
        <wp:anchor distT="0" distB="0" distL="114300" distR="114300" simplePos="0" relativeHeight="251677696" behindDoc="1" locked="1" layoutInCell="1" allowOverlap="1" wp14:anchorId="59FA800C" wp14:editId="7A0F4178">
          <wp:simplePos x="0" y="0"/>
          <wp:positionH relativeFrom="margin">
            <wp:align>right</wp:align>
          </wp:positionH>
          <wp:positionV relativeFrom="bottomMargin">
            <wp:posOffset>45720</wp:posOffset>
          </wp:positionV>
          <wp:extent cx="1014984" cy="548434"/>
          <wp:effectExtent l="0" t="0" r="0" b="4445"/>
          <wp:wrapTight wrapText="bothSides">
            <wp:wrapPolygon edited="0">
              <wp:start x="0" y="0"/>
              <wp:lineTo x="0" y="21024"/>
              <wp:lineTo x="21086" y="21024"/>
              <wp:lineTo x="21086"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regon-OSHA-logo-black-200x108.png"/>
                  <pic:cNvPicPr/>
                </pic:nvPicPr>
                <pic:blipFill>
                  <a:blip r:embed="rId1">
                    <a:extLst>
                      <a:ext uri="{28A0092B-C50C-407E-A947-70E740481C1C}">
                        <a14:useLocalDpi xmlns:a14="http://schemas.microsoft.com/office/drawing/2010/main" val="0"/>
                      </a:ext>
                    </a:extLst>
                  </a:blip>
                  <a:stretch>
                    <a:fillRect/>
                  </a:stretch>
                </pic:blipFill>
                <pic:spPr>
                  <a:xfrm>
                    <a:off x="0" y="0"/>
                    <a:ext cx="1014984" cy="548434"/>
                  </a:xfrm>
                  <a:prstGeom prst="rect">
                    <a:avLst/>
                  </a:prstGeom>
                </pic:spPr>
              </pic:pic>
            </a:graphicData>
          </a:graphic>
          <wp14:sizeRelH relativeFrom="page">
            <wp14:pctWidth>0</wp14:pctWidth>
          </wp14:sizeRelH>
          <wp14:sizeRelV relativeFrom="page">
            <wp14:pctHeight>0</wp14:pctHeight>
          </wp14:sizeRelV>
        </wp:anchor>
      </w:drawing>
    </w:r>
    <w:r>
      <w:t>Appendix D</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AD898" w14:textId="77777777" w:rsidR="00A40C14" w:rsidRPr="00A321C5" w:rsidRDefault="00A40C14" w:rsidP="00A321C5">
    <w:pPr>
      <w:pStyle w:val="Footer"/>
    </w:pPr>
    <w:r w:rsidRPr="00A321C5">
      <w:t>Grant Procedures</w:t>
    </w:r>
    <w:r w:rsidRPr="00A321C5">
      <w:br/>
      <w:t xml:space="preserve">Page </w:t>
    </w:r>
    <w:r w:rsidRPr="00A321C5">
      <w:fldChar w:fldCharType="begin"/>
    </w:r>
    <w:r w:rsidRPr="00A321C5">
      <w:instrText xml:space="preserve"> PAGE   \* MERGEFORMAT </w:instrText>
    </w:r>
    <w:r w:rsidRPr="00A321C5">
      <w:fldChar w:fldCharType="separate"/>
    </w:r>
    <w:r>
      <w:t>27</w:t>
    </w:r>
    <w:r w:rsidRPr="00A321C5">
      <w:fldChar w:fldCharType="end"/>
    </w:r>
    <w:r w:rsidRPr="00A321C5">
      <w:tab/>
    </w:r>
    <w:r w:rsidRPr="00A321C5">
      <w:rPr>
        <w:noProof/>
      </w:rPr>
      <w:drawing>
        <wp:anchor distT="0" distB="0" distL="114300" distR="114300" simplePos="0" relativeHeight="251675648" behindDoc="1" locked="1" layoutInCell="1" allowOverlap="1" wp14:anchorId="364F9520" wp14:editId="2618C245">
          <wp:simplePos x="0" y="0"/>
          <wp:positionH relativeFrom="margin">
            <wp:align>right</wp:align>
          </wp:positionH>
          <wp:positionV relativeFrom="bottomMargin">
            <wp:posOffset>45720</wp:posOffset>
          </wp:positionV>
          <wp:extent cx="1014984" cy="548434"/>
          <wp:effectExtent l="0" t="0" r="0" b="4445"/>
          <wp:wrapTight wrapText="bothSides">
            <wp:wrapPolygon edited="0">
              <wp:start x="0" y="0"/>
              <wp:lineTo x="0" y="21024"/>
              <wp:lineTo x="21086" y="21024"/>
              <wp:lineTo x="21086"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regon-OSHA-logo-black-200x108.png"/>
                  <pic:cNvPicPr/>
                </pic:nvPicPr>
                <pic:blipFill>
                  <a:blip r:embed="rId1">
                    <a:extLst>
                      <a:ext uri="{28A0092B-C50C-407E-A947-70E740481C1C}">
                        <a14:useLocalDpi xmlns:a14="http://schemas.microsoft.com/office/drawing/2010/main" val="0"/>
                      </a:ext>
                    </a:extLst>
                  </a:blip>
                  <a:stretch>
                    <a:fillRect/>
                  </a:stretch>
                </pic:blipFill>
                <pic:spPr>
                  <a:xfrm>
                    <a:off x="0" y="0"/>
                    <a:ext cx="1014984" cy="548434"/>
                  </a:xfrm>
                  <a:prstGeom prst="rect">
                    <a:avLst/>
                  </a:prstGeom>
                </pic:spPr>
              </pic:pic>
            </a:graphicData>
          </a:graphic>
          <wp14:sizeRelH relativeFrom="page">
            <wp14:pctWidth>0</wp14:pctWidth>
          </wp14:sizeRelH>
          <wp14:sizeRelV relativeFrom="page">
            <wp14:pctHeight>0</wp14:pctHeight>
          </wp14:sizeRelV>
        </wp:anchor>
      </w:drawing>
    </w:r>
    <w:r>
      <w:t>Appendix 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B575D" w14:textId="77777777" w:rsidR="00A40C14" w:rsidRDefault="00A40C14" w:rsidP="00A321C5">
    <w:pPr>
      <w:pStyle w:val="Footer"/>
    </w:pPr>
    <w:r>
      <w:t>Occupational Safety and Health Training and Education Grant</w:t>
    </w:r>
    <w:r w:rsidRPr="00A321C5">
      <w:br/>
    </w:r>
    <w:r w:rsidRPr="00A321C5">
      <w:rPr>
        <w:noProof/>
      </w:rPr>
      <w:drawing>
        <wp:anchor distT="0" distB="0" distL="114300" distR="114300" simplePos="0" relativeHeight="251671552" behindDoc="1" locked="1" layoutInCell="1" allowOverlap="1" wp14:anchorId="1B53C7FF" wp14:editId="782C521B">
          <wp:simplePos x="0" y="0"/>
          <wp:positionH relativeFrom="margin">
            <wp:align>right</wp:align>
          </wp:positionH>
          <wp:positionV relativeFrom="bottomMargin">
            <wp:posOffset>45720</wp:posOffset>
          </wp:positionV>
          <wp:extent cx="1015365" cy="548640"/>
          <wp:effectExtent l="0" t="0" r="0" b="3810"/>
          <wp:wrapTight wrapText="bothSides">
            <wp:wrapPolygon edited="0">
              <wp:start x="0" y="0"/>
              <wp:lineTo x="0" y="21000"/>
              <wp:lineTo x="21073" y="21000"/>
              <wp:lineTo x="21073" y="0"/>
              <wp:lineTo x="0" y="0"/>
            </wp:wrapPolygon>
          </wp:wrapTight>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regon-OSHA-logo-black-200x108.png"/>
                  <pic:cNvPicPr/>
                </pic:nvPicPr>
                <pic:blipFill>
                  <a:blip r:embed="rId1">
                    <a:extLst>
                      <a:ext uri="{28A0092B-C50C-407E-A947-70E740481C1C}">
                        <a14:useLocalDpi xmlns:a14="http://schemas.microsoft.com/office/drawing/2010/main" val="0"/>
                      </a:ext>
                    </a:extLst>
                  </a:blip>
                  <a:stretch>
                    <a:fillRect/>
                  </a:stretch>
                </pic:blipFill>
                <pic:spPr>
                  <a:xfrm>
                    <a:off x="0" y="0"/>
                    <a:ext cx="1015999" cy="548640"/>
                  </a:xfrm>
                  <a:prstGeom prst="rect">
                    <a:avLst/>
                  </a:prstGeom>
                </pic:spPr>
              </pic:pic>
            </a:graphicData>
          </a:graphic>
          <wp14:sizeRelH relativeFrom="page">
            <wp14:pctWidth>0</wp14:pctWidth>
          </wp14:sizeRelH>
          <wp14:sizeRelV relativeFrom="page">
            <wp14:pctHeight>0</wp14:pctHeight>
          </wp14:sizeRelV>
        </wp:anchor>
      </w:drawing>
    </w:r>
    <w:r>
      <w:t>Oregon OSHA</w:t>
    </w:r>
  </w:p>
  <w:p w14:paraId="73036273" w14:textId="77777777" w:rsidR="00A40C14" w:rsidRPr="00A321C5" w:rsidRDefault="00A40C14" w:rsidP="00A321C5">
    <w:pPr>
      <w:pStyle w:val="Footer"/>
    </w:pPr>
    <w:r>
      <w:t>Department of Consumer and Business Services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19C53" w14:textId="77777777" w:rsidR="00646E8B" w:rsidRDefault="00646E8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EAFBE" w14:textId="77777777" w:rsidR="00A40C14" w:rsidRPr="00A321C5" w:rsidRDefault="00A40C14" w:rsidP="00A321C5">
    <w:pPr>
      <w:pStyle w:val="Footer"/>
    </w:pPr>
    <w:r w:rsidRPr="00A321C5">
      <w:t>Grant Procedures</w:t>
    </w:r>
    <w:r w:rsidRPr="00A321C5">
      <w:br/>
      <w:t xml:space="preserve">Page </w:t>
    </w:r>
    <w:r w:rsidRPr="00A321C5">
      <w:fldChar w:fldCharType="begin"/>
    </w:r>
    <w:r w:rsidRPr="00A321C5">
      <w:instrText xml:space="preserve"> PAGE   \* MERGEFORMAT </w:instrText>
    </w:r>
    <w:r w:rsidRPr="00A321C5">
      <w:fldChar w:fldCharType="separate"/>
    </w:r>
    <w:r w:rsidRPr="00A321C5">
      <w:t>27</w:t>
    </w:r>
    <w:r w:rsidRPr="00A321C5">
      <w:fldChar w:fldCharType="end"/>
    </w:r>
    <w:r w:rsidRPr="00A321C5">
      <w:tab/>
    </w:r>
    <w:r w:rsidRPr="00A321C5">
      <w:rPr>
        <w:noProof/>
      </w:rPr>
      <w:drawing>
        <wp:anchor distT="0" distB="0" distL="114300" distR="114300" simplePos="0" relativeHeight="251661312" behindDoc="1" locked="1" layoutInCell="1" allowOverlap="1" wp14:anchorId="5756D928" wp14:editId="4C9848C5">
          <wp:simplePos x="0" y="0"/>
          <wp:positionH relativeFrom="margin">
            <wp:align>right</wp:align>
          </wp:positionH>
          <wp:positionV relativeFrom="bottomMargin">
            <wp:posOffset>45720</wp:posOffset>
          </wp:positionV>
          <wp:extent cx="1015365" cy="548640"/>
          <wp:effectExtent l="0" t="0" r="0" b="3810"/>
          <wp:wrapTight wrapText="bothSides">
            <wp:wrapPolygon edited="0">
              <wp:start x="0" y="0"/>
              <wp:lineTo x="0" y="21000"/>
              <wp:lineTo x="21073" y="21000"/>
              <wp:lineTo x="21073" y="0"/>
              <wp:lineTo x="0" y="0"/>
            </wp:wrapPolygon>
          </wp:wrapTight>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015999" cy="548640"/>
                  </a:xfrm>
                  <a:prstGeom prst="rect">
                    <a:avLst/>
                  </a:prstGeom>
                </pic:spPr>
              </pic:pic>
            </a:graphicData>
          </a:graphic>
          <wp14:sizeRelH relativeFrom="page">
            <wp14:pctWidth>0</wp14:pctWidth>
          </wp14:sizeRelH>
          <wp14:sizeRelV relativeFrom="page">
            <wp14:pctHeight>0</wp14:pctHeight>
          </wp14:sizeRelV>
        </wp:anchor>
      </w:drawing>
    </w:r>
    <w:r>
      <w:t>Section I</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3D982" w14:textId="77777777" w:rsidR="00A40C14" w:rsidRPr="00A321C5" w:rsidRDefault="00A40C14" w:rsidP="00A321C5">
    <w:pPr>
      <w:pStyle w:val="Footer"/>
    </w:pPr>
    <w:r w:rsidRPr="00A321C5">
      <w:t>Grant Procedures</w:t>
    </w:r>
    <w:r w:rsidRPr="00A321C5">
      <w:br/>
      <w:t xml:space="preserve">Page </w:t>
    </w:r>
    <w:r w:rsidRPr="00A321C5">
      <w:fldChar w:fldCharType="begin"/>
    </w:r>
    <w:r w:rsidRPr="00A321C5">
      <w:instrText xml:space="preserve"> PAGE   \* MERGEFORMAT </w:instrText>
    </w:r>
    <w:r w:rsidRPr="00A321C5">
      <w:fldChar w:fldCharType="separate"/>
    </w:r>
    <w:r w:rsidRPr="00A321C5">
      <w:t>27</w:t>
    </w:r>
    <w:r w:rsidRPr="00A321C5">
      <w:fldChar w:fldCharType="end"/>
    </w:r>
    <w:r w:rsidRPr="00A321C5">
      <w:tab/>
    </w:r>
    <w:r w:rsidRPr="00A321C5">
      <w:rPr>
        <w:noProof/>
      </w:rPr>
      <w:drawing>
        <wp:anchor distT="0" distB="0" distL="114300" distR="114300" simplePos="0" relativeHeight="251663360" behindDoc="1" locked="1" layoutInCell="1" allowOverlap="1" wp14:anchorId="57D00B82" wp14:editId="63565410">
          <wp:simplePos x="0" y="0"/>
          <wp:positionH relativeFrom="margin">
            <wp:align>right</wp:align>
          </wp:positionH>
          <wp:positionV relativeFrom="bottomMargin">
            <wp:posOffset>45720</wp:posOffset>
          </wp:positionV>
          <wp:extent cx="1015365" cy="548640"/>
          <wp:effectExtent l="0" t="0" r="0" b="3810"/>
          <wp:wrapTight wrapText="bothSides">
            <wp:wrapPolygon edited="0">
              <wp:start x="0" y="0"/>
              <wp:lineTo x="0" y="21000"/>
              <wp:lineTo x="21073" y="21000"/>
              <wp:lineTo x="21073" y="0"/>
              <wp:lineTo x="0" y="0"/>
            </wp:wrapPolygon>
          </wp:wrapTight>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regon-OSHA-logo-black-200x108.png"/>
                  <pic:cNvPicPr/>
                </pic:nvPicPr>
                <pic:blipFill>
                  <a:blip r:embed="rId1">
                    <a:extLst>
                      <a:ext uri="{28A0092B-C50C-407E-A947-70E740481C1C}">
                        <a14:useLocalDpi xmlns:a14="http://schemas.microsoft.com/office/drawing/2010/main" val="0"/>
                      </a:ext>
                    </a:extLst>
                  </a:blip>
                  <a:stretch>
                    <a:fillRect/>
                  </a:stretch>
                </pic:blipFill>
                <pic:spPr>
                  <a:xfrm>
                    <a:off x="0" y="0"/>
                    <a:ext cx="1015999" cy="548640"/>
                  </a:xfrm>
                  <a:prstGeom prst="rect">
                    <a:avLst/>
                  </a:prstGeom>
                </pic:spPr>
              </pic:pic>
            </a:graphicData>
          </a:graphic>
          <wp14:sizeRelH relativeFrom="page">
            <wp14:pctWidth>0</wp14:pctWidth>
          </wp14:sizeRelH>
          <wp14:sizeRelV relativeFrom="page">
            <wp14:pctHeight>0</wp14:pctHeight>
          </wp14:sizeRelV>
        </wp:anchor>
      </w:drawing>
    </w:r>
    <w:r>
      <w:t>Section II</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0EEEA" w14:textId="77777777" w:rsidR="00A40C14" w:rsidRPr="00A321C5" w:rsidRDefault="00A40C14" w:rsidP="00A321C5">
    <w:pPr>
      <w:pStyle w:val="Footer"/>
    </w:pPr>
    <w:r w:rsidRPr="00A321C5">
      <w:t>Grant Procedures</w:t>
    </w:r>
    <w:r w:rsidRPr="00A321C5">
      <w:br/>
      <w:t xml:space="preserve">Page </w:t>
    </w:r>
    <w:r w:rsidRPr="00A321C5">
      <w:fldChar w:fldCharType="begin"/>
    </w:r>
    <w:r w:rsidRPr="00A321C5">
      <w:instrText xml:space="preserve"> PAGE   \* MERGEFORMAT </w:instrText>
    </w:r>
    <w:r w:rsidRPr="00A321C5">
      <w:fldChar w:fldCharType="separate"/>
    </w:r>
    <w:r w:rsidRPr="00A321C5">
      <w:t>27</w:t>
    </w:r>
    <w:r w:rsidRPr="00A321C5">
      <w:fldChar w:fldCharType="end"/>
    </w:r>
    <w:r w:rsidRPr="00A321C5">
      <w:tab/>
    </w:r>
    <w:r w:rsidRPr="00A321C5">
      <w:rPr>
        <w:noProof/>
      </w:rPr>
      <w:drawing>
        <wp:anchor distT="0" distB="0" distL="114300" distR="114300" simplePos="0" relativeHeight="251665408" behindDoc="1" locked="1" layoutInCell="1" allowOverlap="1" wp14:anchorId="01E3E1DA" wp14:editId="1E5C1B39">
          <wp:simplePos x="0" y="0"/>
          <wp:positionH relativeFrom="margin">
            <wp:align>right</wp:align>
          </wp:positionH>
          <wp:positionV relativeFrom="bottomMargin">
            <wp:posOffset>45720</wp:posOffset>
          </wp:positionV>
          <wp:extent cx="1015365" cy="548640"/>
          <wp:effectExtent l="0" t="0" r="0" b="3810"/>
          <wp:wrapTight wrapText="bothSides">
            <wp:wrapPolygon edited="0">
              <wp:start x="0" y="0"/>
              <wp:lineTo x="0" y="21000"/>
              <wp:lineTo x="21073" y="21000"/>
              <wp:lineTo x="21073" y="0"/>
              <wp:lineTo x="0" y="0"/>
            </wp:wrapPolygon>
          </wp:wrapTight>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regon-OSHA-logo-black-200x108.png"/>
                  <pic:cNvPicPr/>
                </pic:nvPicPr>
                <pic:blipFill>
                  <a:blip r:embed="rId1">
                    <a:extLst>
                      <a:ext uri="{28A0092B-C50C-407E-A947-70E740481C1C}">
                        <a14:useLocalDpi xmlns:a14="http://schemas.microsoft.com/office/drawing/2010/main" val="0"/>
                      </a:ext>
                    </a:extLst>
                  </a:blip>
                  <a:stretch>
                    <a:fillRect/>
                  </a:stretch>
                </pic:blipFill>
                <pic:spPr>
                  <a:xfrm>
                    <a:off x="0" y="0"/>
                    <a:ext cx="1015999" cy="548640"/>
                  </a:xfrm>
                  <a:prstGeom prst="rect">
                    <a:avLst/>
                  </a:prstGeom>
                </pic:spPr>
              </pic:pic>
            </a:graphicData>
          </a:graphic>
          <wp14:sizeRelH relativeFrom="page">
            <wp14:pctWidth>0</wp14:pctWidth>
          </wp14:sizeRelH>
          <wp14:sizeRelV relativeFrom="page">
            <wp14:pctHeight>0</wp14:pctHeight>
          </wp14:sizeRelV>
        </wp:anchor>
      </w:drawing>
    </w:r>
    <w:r>
      <w:t>Appendix A</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F98DA" w14:textId="77777777" w:rsidR="00A40C14" w:rsidRPr="00A321C5" w:rsidRDefault="00A40C14" w:rsidP="00A321C5">
    <w:pPr>
      <w:pStyle w:val="Footer"/>
    </w:pPr>
    <w:r w:rsidRPr="00A321C5">
      <w:t>Grant Procedures</w:t>
    </w:r>
    <w:r w:rsidRPr="00A321C5">
      <w:br/>
      <w:t xml:space="preserve">Page </w:t>
    </w:r>
    <w:r w:rsidRPr="00A321C5">
      <w:fldChar w:fldCharType="begin"/>
    </w:r>
    <w:r w:rsidRPr="00A321C5">
      <w:instrText xml:space="preserve"> PAGE   \* MERGEFORMAT </w:instrText>
    </w:r>
    <w:r w:rsidRPr="00A321C5">
      <w:fldChar w:fldCharType="separate"/>
    </w:r>
    <w:r w:rsidRPr="00A321C5">
      <w:t>27</w:t>
    </w:r>
    <w:r w:rsidRPr="00A321C5">
      <w:fldChar w:fldCharType="end"/>
    </w:r>
    <w:r w:rsidRPr="00A321C5">
      <w:tab/>
    </w:r>
    <w:r w:rsidRPr="00A321C5">
      <w:rPr>
        <w:noProof/>
      </w:rPr>
      <w:drawing>
        <wp:anchor distT="0" distB="0" distL="114300" distR="114300" simplePos="0" relativeHeight="251667456" behindDoc="1" locked="1" layoutInCell="1" allowOverlap="1" wp14:anchorId="4E8D27EF" wp14:editId="1841DE95">
          <wp:simplePos x="0" y="0"/>
          <wp:positionH relativeFrom="margin">
            <wp:align>right</wp:align>
          </wp:positionH>
          <wp:positionV relativeFrom="bottomMargin">
            <wp:posOffset>45720</wp:posOffset>
          </wp:positionV>
          <wp:extent cx="1015365" cy="548640"/>
          <wp:effectExtent l="0" t="0" r="0" b="3810"/>
          <wp:wrapTight wrapText="bothSides">
            <wp:wrapPolygon edited="0">
              <wp:start x="0" y="0"/>
              <wp:lineTo x="0" y="21000"/>
              <wp:lineTo x="21073" y="21000"/>
              <wp:lineTo x="21073" y="0"/>
              <wp:lineTo x="0" y="0"/>
            </wp:wrapPolygon>
          </wp:wrapTight>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regon-OSHA-logo-black-200x108.png"/>
                  <pic:cNvPicPr/>
                </pic:nvPicPr>
                <pic:blipFill>
                  <a:blip r:embed="rId1">
                    <a:extLst>
                      <a:ext uri="{28A0092B-C50C-407E-A947-70E740481C1C}">
                        <a14:useLocalDpi xmlns:a14="http://schemas.microsoft.com/office/drawing/2010/main" val="0"/>
                      </a:ext>
                    </a:extLst>
                  </a:blip>
                  <a:stretch>
                    <a:fillRect/>
                  </a:stretch>
                </pic:blipFill>
                <pic:spPr>
                  <a:xfrm>
                    <a:off x="0" y="0"/>
                    <a:ext cx="1015999" cy="548640"/>
                  </a:xfrm>
                  <a:prstGeom prst="rect">
                    <a:avLst/>
                  </a:prstGeom>
                </pic:spPr>
              </pic:pic>
            </a:graphicData>
          </a:graphic>
          <wp14:sizeRelH relativeFrom="page">
            <wp14:pctWidth>0</wp14:pctWidth>
          </wp14:sizeRelH>
          <wp14:sizeRelV relativeFrom="page">
            <wp14:pctHeight>0</wp14:pctHeight>
          </wp14:sizeRelV>
        </wp:anchor>
      </w:drawing>
    </w:r>
    <w:r>
      <w:t>Appendix B</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8EFD2" w14:textId="77777777" w:rsidR="00A40C14" w:rsidRDefault="00A40C14" w:rsidP="00A321C5">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34</w:t>
    </w:r>
    <w:r>
      <w:rPr>
        <w:rStyle w:val="PageNumber"/>
      </w:rPr>
      <w:fldChar w:fldCharType="end"/>
    </w:r>
  </w:p>
  <w:p w14:paraId="0FF51A91" w14:textId="77777777" w:rsidR="00A40C14" w:rsidRDefault="00A40C14" w:rsidP="00A321C5">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EBE33" w14:textId="77777777" w:rsidR="00A40C14" w:rsidRDefault="00A40C14" w:rsidP="00A321C5">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26</w:t>
    </w:r>
    <w:r>
      <w:rPr>
        <w:rStyle w:val="PageNumber"/>
      </w:rPr>
      <w:fldChar w:fldCharType="end"/>
    </w:r>
  </w:p>
  <w:p w14:paraId="002390A9" w14:textId="77777777" w:rsidR="00A40C14" w:rsidRDefault="00A40C14" w:rsidP="00A321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47E7C" w14:textId="77777777" w:rsidR="008F6AF2" w:rsidRDefault="008F6AF2">
      <w:r>
        <w:separator/>
      </w:r>
    </w:p>
  </w:footnote>
  <w:footnote w:type="continuationSeparator" w:id="0">
    <w:p w14:paraId="2227AA82" w14:textId="77777777" w:rsidR="008F6AF2" w:rsidRDefault="008F6A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DD68C" w14:textId="77777777" w:rsidR="00646E8B" w:rsidRDefault="00646E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22A1A" w14:textId="77777777" w:rsidR="00646E8B" w:rsidRDefault="00646E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12F3F" w14:textId="77777777" w:rsidR="00646E8B" w:rsidRDefault="00646E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4162A21C"/>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26332A6"/>
    <w:multiLevelType w:val="hybridMultilevel"/>
    <w:tmpl w:val="00F041F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14FCF"/>
    <w:multiLevelType w:val="hybridMultilevel"/>
    <w:tmpl w:val="FE408E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6995BD2"/>
    <w:multiLevelType w:val="hybridMultilevel"/>
    <w:tmpl w:val="80D274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B916FFE"/>
    <w:multiLevelType w:val="hybridMultilevel"/>
    <w:tmpl w:val="5EECDCB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C49069F"/>
    <w:multiLevelType w:val="hybridMultilevel"/>
    <w:tmpl w:val="4B7C3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A07A5"/>
    <w:multiLevelType w:val="hybridMultilevel"/>
    <w:tmpl w:val="7E5640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7C6BE8"/>
    <w:multiLevelType w:val="hybridMultilevel"/>
    <w:tmpl w:val="F6D63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0B0E00"/>
    <w:multiLevelType w:val="hybridMultilevel"/>
    <w:tmpl w:val="E460C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79678B"/>
    <w:multiLevelType w:val="hybridMultilevel"/>
    <w:tmpl w:val="35F66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8352BF"/>
    <w:multiLevelType w:val="hybridMultilevel"/>
    <w:tmpl w:val="A89E3A8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B762F8"/>
    <w:multiLevelType w:val="hybridMultilevel"/>
    <w:tmpl w:val="2F7036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5446D78"/>
    <w:multiLevelType w:val="hybridMultilevel"/>
    <w:tmpl w:val="DDC0A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7535F4"/>
    <w:multiLevelType w:val="multilevel"/>
    <w:tmpl w:val="443415CA"/>
    <w:lvl w:ilvl="0">
      <w:start w:val="1"/>
      <w:numFmt w:val="decimal"/>
      <w:pStyle w:val="ListNumber"/>
      <w:lvlText w:val="%1."/>
      <w:lvlJc w:val="right"/>
      <w:pPr>
        <w:tabs>
          <w:tab w:val="num" w:pos="360"/>
        </w:tabs>
        <w:ind w:left="360" w:hanging="144"/>
      </w:pPr>
      <w:rPr>
        <w:rFonts w:ascii="Times New Roman" w:hAnsi="Times New Roman" w:hint="default"/>
        <w:b w:val="0"/>
        <w:i w:val="0"/>
        <w:sz w:val="24"/>
      </w:rPr>
    </w:lvl>
    <w:lvl w:ilvl="1">
      <w:start w:val="1"/>
      <w:numFmt w:val="upperLetter"/>
      <w:pStyle w:val="ListNumber2"/>
      <w:lvlText w:val="%2."/>
      <w:lvlJc w:val="right"/>
      <w:pPr>
        <w:tabs>
          <w:tab w:val="num" w:pos="720"/>
        </w:tabs>
        <w:ind w:left="720" w:hanging="144"/>
      </w:pPr>
      <w:rPr>
        <w:rFonts w:ascii="Times New Roman" w:hAnsi="Times New Roman" w:hint="default"/>
        <w:b w:val="0"/>
        <w:i w:val="0"/>
        <w:sz w:val="24"/>
      </w:rPr>
    </w:lvl>
    <w:lvl w:ilvl="2">
      <w:start w:val="1"/>
      <w:numFmt w:val="decimal"/>
      <w:pStyle w:val="ListNumber3"/>
      <w:lvlText w:val="(%3)"/>
      <w:lvlJc w:val="right"/>
      <w:pPr>
        <w:tabs>
          <w:tab w:val="num" w:pos="1080"/>
        </w:tabs>
        <w:ind w:left="1080" w:hanging="144"/>
      </w:pPr>
      <w:rPr>
        <w:rFonts w:ascii="Times New Roman" w:hAnsi="Times New Roman" w:hint="default"/>
        <w:b w:val="0"/>
        <w:i w:val="0"/>
        <w:sz w:val="24"/>
      </w:rPr>
    </w:lvl>
    <w:lvl w:ilvl="3">
      <w:start w:val="1"/>
      <w:numFmt w:val="lowerLetter"/>
      <w:pStyle w:val="ListNumber4"/>
      <w:lvlText w:val="(%4)"/>
      <w:lvlJc w:val="right"/>
      <w:pPr>
        <w:tabs>
          <w:tab w:val="num" w:pos="1440"/>
        </w:tabs>
        <w:ind w:left="1440" w:hanging="144"/>
      </w:pPr>
      <w:rPr>
        <w:rFonts w:hint="default"/>
      </w:rPr>
    </w:lvl>
    <w:lvl w:ilvl="4">
      <w:start w:val="1"/>
      <w:numFmt w:val="lowerRoman"/>
      <w:pStyle w:val="ListNumber5"/>
      <w:lvlText w:val="(%5)"/>
      <w:lvlJc w:val="right"/>
      <w:pPr>
        <w:tabs>
          <w:tab w:val="num" w:pos="1800"/>
        </w:tabs>
        <w:ind w:left="1800" w:hanging="144"/>
      </w:pPr>
      <w:rPr>
        <w:rFonts w:hint="default"/>
      </w:rPr>
    </w:lvl>
    <w:lvl w:ilvl="5">
      <w:start w:val="1"/>
      <w:numFmt w:val="upperLetter"/>
      <w:lvlText w:val="(%6)"/>
      <w:lvlJc w:val="right"/>
      <w:pPr>
        <w:tabs>
          <w:tab w:val="num" w:pos="2160"/>
        </w:tabs>
        <w:ind w:left="2160" w:hanging="144"/>
      </w:pPr>
      <w:rPr>
        <w:rFonts w:hint="default"/>
      </w:rPr>
    </w:lvl>
    <w:lvl w:ilvl="6">
      <w:start w:val="1"/>
      <w:numFmt w:val="decimal"/>
      <w:lvlText w:val="%7."/>
      <w:lvlJc w:val="right"/>
      <w:pPr>
        <w:tabs>
          <w:tab w:val="num" w:pos="2520"/>
        </w:tabs>
        <w:ind w:left="2520" w:hanging="216"/>
      </w:pPr>
      <w:rPr>
        <w:rFonts w:hint="default"/>
      </w:rPr>
    </w:lvl>
    <w:lvl w:ilvl="7">
      <w:start w:val="1"/>
      <w:numFmt w:val="upperLetter"/>
      <w:lvlText w:val="%8."/>
      <w:lvlJc w:val="left"/>
      <w:pPr>
        <w:tabs>
          <w:tab w:val="num" w:pos="2880"/>
        </w:tabs>
        <w:ind w:left="2880" w:hanging="360"/>
      </w:pPr>
      <w:rPr>
        <w:rFonts w:hint="default"/>
      </w:rPr>
    </w:lvl>
    <w:lvl w:ilvl="8">
      <w:start w:val="1"/>
      <w:numFmt w:val="lowerRoman"/>
      <w:lvlText w:val="%9."/>
      <w:lvlJc w:val="right"/>
      <w:pPr>
        <w:tabs>
          <w:tab w:val="num" w:pos="3240"/>
        </w:tabs>
        <w:ind w:left="3240" w:hanging="360"/>
      </w:pPr>
      <w:rPr>
        <w:rFonts w:hint="default"/>
      </w:rPr>
    </w:lvl>
  </w:abstractNum>
  <w:abstractNum w:abstractNumId="14" w15:restartNumberingAfterBreak="0">
    <w:nsid w:val="2A8A1F94"/>
    <w:multiLevelType w:val="hybridMultilevel"/>
    <w:tmpl w:val="52002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AF5D28"/>
    <w:multiLevelType w:val="hybridMultilevel"/>
    <w:tmpl w:val="46B4E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B75126"/>
    <w:multiLevelType w:val="hybridMultilevel"/>
    <w:tmpl w:val="9B7E9634"/>
    <w:lvl w:ilvl="0" w:tplc="BDC24DF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28252D0"/>
    <w:multiLevelType w:val="hybridMultilevel"/>
    <w:tmpl w:val="6172DE1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7DF1844"/>
    <w:multiLevelType w:val="hybridMultilevel"/>
    <w:tmpl w:val="59989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1F7F8C"/>
    <w:multiLevelType w:val="hybridMultilevel"/>
    <w:tmpl w:val="EE8C0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D436C0"/>
    <w:multiLevelType w:val="hybridMultilevel"/>
    <w:tmpl w:val="376EC5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915B89"/>
    <w:multiLevelType w:val="hybridMultilevel"/>
    <w:tmpl w:val="C5CCD95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91857B4"/>
    <w:multiLevelType w:val="hybridMultilevel"/>
    <w:tmpl w:val="04CC82E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AD0068"/>
    <w:multiLevelType w:val="hybridMultilevel"/>
    <w:tmpl w:val="DBE4750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763185"/>
    <w:multiLevelType w:val="hybridMultilevel"/>
    <w:tmpl w:val="DC066E6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3873812"/>
    <w:multiLevelType w:val="hybridMultilevel"/>
    <w:tmpl w:val="AA4490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815188"/>
    <w:multiLevelType w:val="hybridMultilevel"/>
    <w:tmpl w:val="4BA67C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53442A2"/>
    <w:multiLevelType w:val="hybridMultilevel"/>
    <w:tmpl w:val="27BE10C2"/>
    <w:lvl w:ilvl="0" w:tplc="B6C43432">
      <w:start w:val="1"/>
      <w:numFmt w:val="bullet"/>
      <w:pStyle w:val="Lis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0A0BAB"/>
    <w:multiLevelType w:val="hybridMultilevel"/>
    <w:tmpl w:val="7E5E4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7283498">
    <w:abstractNumId w:val="15"/>
  </w:num>
  <w:num w:numId="2" w16cid:durableId="546840480">
    <w:abstractNumId w:val="16"/>
  </w:num>
  <w:num w:numId="3" w16cid:durableId="398947623">
    <w:abstractNumId w:val="20"/>
  </w:num>
  <w:num w:numId="4" w16cid:durableId="1699962961">
    <w:abstractNumId w:val="19"/>
  </w:num>
  <w:num w:numId="5" w16cid:durableId="2071070455">
    <w:abstractNumId w:val="28"/>
  </w:num>
  <w:num w:numId="6" w16cid:durableId="755518681">
    <w:abstractNumId w:val="8"/>
  </w:num>
  <w:num w:numId="7" w16cid:durableId="1159661677">
    <w:abstractNumId w:val="26"/>
  </w:num>
  <w:num w:numId="8" w16cid:durableId="1906376969">
    <w:abstractNumId w:val="11"/>
  </w:num>
  <w:num w:numId="9" w16cid:durableId="548343009">
    <w:abstractNumId w:val="2"/>
  </w:num>
  <w:num w:numId="10" w16cid:durableId="216936734">
    <w:abstractNumId w:val="27"/>
  </w:num>
  <w:num w:numId="11" w16cid:durableId="1098140637">
    <w:abstractNumId w:val="0"/>
  </w:num>
  <w:num w:numId="12" w16cid:durableId="923536931">
    <w:abstractNumId w:val="13"/>
  </w:num>
  <w:num w:numId="13" w16cid:durableId="2144272626">
    <w:abstractNumId w:val="14"/>
  </w:num>
  <w:num w:numId="14" w16cid:durableId="1879394194">
    <w:abstractNumId w:val="9"/>
  </w:num>
  <w:num w:numId="15" w16cid:durableId="1122577339">
    <w:abstractNumId w:val="18"/>
  </w:num>
  <w:num w:numId="16" w16cid:durableId="1816332711">
    <w:abstractNumId w:val="4"/>
  </w:num>
  <w:num w:numId="17" w16cid:durableId="489100748">
    <w:abstractNumId w:val="7"/>
  </w:num>
  <w:num w:numId="18" w16cid:durableId="138574619">
    <w:abstractNumId w:val="21"/>
  </w:num>
  <w:num w:numId="19" w16cid:durableId="210969556">
    <w:abstractNumId w:val="24"/>
  </w:num>
  <w:num w:numId="20" w16cid:durableId="447431585">
    <w:abstractNumId w:val="17"/>
  </w:num>
  <w:num w:numId="21" w16cid:durableId="1146241794">
    <w:abstractNumId w:val="3"/>
  </w:num>
  <w:num w:numId="22" w16cid:durableId="1905484881">
    <w:abstractNumId w:val="12"/>
  </w:num>
  <w:num w:numId="23" w16cid:durableId="566189859">
    <w:abstractNumId w:val="5"/>
  </w:num>
  <w:num w:numId="24" w16cid:durableId="1439108406">
    <w:abstractNumId w:val="22"/>
  </w:num>
  <w:num w:numId="25" w16cid:durableId="2133209866">
    <w:abstractNumId w:val="6"/>
  </w:num>
  <w:num w:numId="26" w16cid:durableId="744687854">
    <w:abstractNumId w:val="10"/>
  </w:num>
  <w:num w:numId="27" w16cid:durableId="742142251">
    <w:abstractNumId w:val="23"/>
  </w:num>
  <w:num w:numId="28" w16cid:durableId="1878740740">
    <w:abstractNumId w:val="1"/>
  </w:num>
  <w:num w:numId="29" w16cid:durableId="1580021545">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B89"/>
    <w:rsid w:val="000024D1"/>
    <w:rsid w:val="00015FA8"/>
    <w:rsid w:val="00044275"/>
    <w:rsid w:val="0004686A"/>
    <w:rsid w:val="0006086A"/>
    <w:rsid w:val="00071D6B"/>
    <w:rsid w:val="000746E3"/>
    <w:rsid w:val="000747C3"/>
    <w:rsid w:val="000848B7"/>
    <w:rsid w:val="00091081"/>
    <w:rsid w:val="000B0C23"/>
    <w:rsid w:val="000B2130"/>
    <w:rsid w:val="000B587F"/>
    <w:rsid w:val="000B6782"/>
    <w:rsid w:val="000B6B5B"/>
    <w:rsid w:val="000C55D6"/>
    <w:rsid w:val="000C7621"/>
    <w:rsid w:val="000D0FB5"/>
    <w:rsid w:val="000F3654"/>
    <w:rsid w:val="000F54A1"/>
    <w:rsid w:val="000F6D06"/>
    <w:rsid w:val="00100497"/>
    <w:rsid w:val="001123BA"/>
    <w:rsid w:val="00136931"/>
    <w:rsid w:val="00137B03"/>
    <w:rsid w:val="00137ED3"/>
    <w:rsid w:val="00160A89"/>
    <w:rsid w:val="00163399"/>
    <w:rsid w:val="001674F9"/>
    <w:rsid w:val="00167908"/>
    <w:rsid w:val="00180F73"/>
    <w:rsid w:val="00181C51"/>
    <w:rsid w:val="001834B3"/>
    <w:rsid w:val="0019235C"/>
    <w:rsid w:val="001A0504"/>
    <w:rsid w:val="001A6C86"/>
    <w:rsid w:val="001B4160"/>
    <w:rsid w:val="001B54C0"/>
    <w:rsid w:val="001E089F"/>
    <w:rsid w:val="001E12C9"/>
    <w:rsid w:val="001F3C5E"/>
    <w:rsid w:val="001F7D05"/>
    <w:rsid w:val="00205A70"/>
    <w:rsid w:val="002251BD"/>
    <w:rsid w:val="00230A1A"/>
    <w:rsid w:val="00235CF1"/>
    <w:rsid w:val="00252CC3"/>
    <w:rsid w:val="00257FE8"/>
    <w:rsid w:val="00265877"/>
    <w:rsid w:val="00282567"/>
    <w:rsid w:val="00292EE7"/>
    <w:rsid w:val="002A5CF4"/>
    <w:rsid w:val="002E38E4"/>
    <w:rsid w:val="002E573B"/>
    <w:rsid w:val="002E791B"/>
    <w:rsid w:val="00321216"/>
    <w:rsid w:val="00324EAE"/>
    <w:rsid w:val="00332CE9"/>
    <w:rsid w:val="003336E7"/>
    <w:rsid w:val="00333EAF"/>
    <w:rsid w:val="00335A28"/>
    <w:rsid w:val="00340D55"/>
    <w:rsid w:val="00344075"/>
    <w:rsid w:val="00355214"/>
    <w:rsid w:val="003600B2"/>
    <w:rsid w:val="00362D9D"/>
    <w:rsid w:val="00385735"/>
    <w:rsid w:val="003876FF"/>
    <w:rsid w:val="003916E7"/>
    <w:rsid w:val="003B26CB"/>
    <w:rsid w:val="003B6332"/>
    <w:rsid w:val="003B6C4E"/>
    <w:rsid w:val="003B703E"/>
    <w:rsid w:val="003C0716"/>
    <w:rsid w:val="003C7541"/>
    <w:rsid w:val="003D0111"/>
    <w:rsid w:val="003F162A"/>
    <w:rsid w:val="003F29C8"/>
    <w:rsid w:val="003F57E0"/>
    <w:rsid w:val="00404063"/>
    <w:rsid w:val="00404448"/>
    <w:rsid w:val="00404D71"/>
    <w:rsid w:val="00406751"/>
    <w:rsid w:val="0040787B"/>
    <w:rsid w:val="00411716"/>
    <w:rsid w:val="00416C64"/>
    <w:rsid w:val="00432DFA"/>
    <w:rsid w:val="00432E9D"/>
    <w:rsid w:val="00436C7F"/>
    <w:rsid w:val="00437701"/>
    <w:rsid w:val="004449FE"/>
    <w:rsid w:val="00451776"/>
    <w:rsid w:val="004548C9"/>
    <w:rsid w:val="004564DB"/>
    <w:rsid w:val="0047163C"/>
    <w:rsid w:val="00485185"/>
    <w:rsid w:val="00495D84"/>
    <w:rsid w:val="004A1C1F"/>
    <w:rsid w:val="004A1C6B"/>
    <w:rsid w:val="004B1CF5"/>
    <w:rsid w:val="004D39C4"/>
    <w:rsid w:val="004D6909"/>
    <w:rsid w:val="004E17C3"/>
    <w:rsid w:val="004E2541"/>
    <w:rsid w:val="004E2C65"/>
    <w:rsid w:val="004F4E82"/>
    <w:rsid w:val="00511166"/>
    <w:rsid w:val="0051140D"/>
    <w:rsid w:val="00514A8F"/>
    <w:rsid w:val="0051519A"/>
    <w:rsid w:val="0051683D"/>
    <w:rsid w:val="00522C91"/>
    <w:rsid w:val="00537443"/>
    <w:rsid w:val="00537AB9"/>
    <w:rsid w:val="00541BB2"/>
    <w:rsid w:val="00557F38"/>
    <w:rsid w:val="00582C1B"/>
    <w:rsid w:val="00582D04"/>
    <w:rsid w:val="0058678F"/>
    <w:rsid w:val="00591CB7"/>
    <w:rsid w:val="00594839"/>
    <w:rsid w:val="00595B5D"/>
    <w:rsid w:val="005A2747"/>
    <w:rsid w:val="005A44E6"/>
    <w:rsid w:val="005A50C4"/>
    <w:rsid w:val="005B2DEF"/>
    <w:rsid w:val="005B39D3"/>
    <w:rsid w:val="005B7D26"/>
    <w:rsid w:val="005C1331"/>
    <w:rsid w:val="005C4832"/>
    <w:rsid w:val="005C4C52"/>
    <w:rsid w:val="005C60A8"/>
    <w:rsid w:val="005D33AB"/>
    <w:rsid w:val="005E03C8"/>
    <w:rsid w:val="005E1353"/>
    <w:rsid w:val="005E666A"/>
    <w:rsid w:val="005F1DEE"/>
    <w:rsid w:val="005F2E28"/>
    <w:rsid w:val="005F6E5B"/>
    <w:rsid w:val="0060010D"/>
    <w:rsid w:val="00601CBF"/>
    <w:rsid w:val="006025B0"/>
    <w:rsid w:val="00603B77"/>
    <w:rsid w:val="006109AD"/>
    <w:rsid w:val="00614A20"/>
    <w:rsid w:val="00614BB7"/>
    <w:rsid w:val="00646E8B"/>
    <w:rsid w:val="00650C47"/>
    <w:rsid w:val="00662754"/>
    <w:rsid w:val="0067391A"/>
    <w:rsid w:val="00682B5D"/>
    <w:rsid w:val="006A41B2"/>
    <w:rsid w:val="006A76C7"/>
    <w:rsid w:val="006C3ACC"/>
    <w:rsid w:val="006C45BB"/>
    <w:rsid w:val="006D2149"/>
    <w:rsid w:val="006D3D36"/>
    <w:rsid w:val="0070409B"/>
    <w:rsid w:val="0070519D"/>
    <w:rsid w:val="00705507"/>
    <w:rsid w:val="0070564E"/>
    <w:rsid w:val="0071655C"/>
    <w:rsid w:val="007223D6"/>
    <w:rsid w:val="00722D55"/>
    <w:rsid w:val="00724370"/>
    <w:rsid w:val="0073735E"/>
    <w:rsid w:val="00766E66"/>
    <w:rsid w:val="007701D7"/>
    <w:rsid w:val="00770E7C"/>
    <w:rsid w:val="00771A38"/>
    <w:rsid w:val="00782A82"/>
    <w:rsid w:val="007847B9"/>
    <w:rsid w:val="00790902"/>
    <w:rsid w:val="0079755F"/>
    <w:rsid w:val="007A2FFE"/>
    <w:rsid w:val="007A4497"/>
    <w:rsid w:val="007C4C49"/>
    <w:rsid w:val="007E5757"/>
    <w:rsid w:val="007E7DEC"/>
    <w:rsid w:val="007F586D"/>
    <w:rsid w:val="007F6487"/>
    <w:rsid w:val="008003B7"/>
    <w:rsid w:val="00810B33"/>
    <w:rsid w:val="00817098"/>
    <w:rsid w:val="00822CC3"/>
    <w:rsid w:val="008268D5"/>
    <w:rsid w:val="00831FF0"/>
    <w:rsid w:val="00832A05"/>
    <w:rsid w:val="00835C1C"/>
    <w:rsid w:val="00837A21"/>
    <w:rsid w:val="00842EBB"/>
    <w:rsid w:val="00844B10"/>
    <w:rsid w:val="00852F76"/>
    <w:rsid w:val="00853087"/>
    <w:rsid w:val="0085620D"/>
    <w:rsid w:val="0086047D"/>
    <w:rsid w:val="0087015C"/>
    <w:rsid w:val="00881966"/>
    <w:rsid w:val="008873BD"/>
    <w:rsid w:val="008943D2"/>
    <w:rsid w:val="008A114A"/>
    <w:rsid w:val="008A32C6"/>
    <w:rsid w:val="008A506C"/>
    <w:rsid w:val="008B2312"/>
    <w:rsid w:val="008D2027"/>
    <w:rsid w:val="008E3770"/>
    <w:rsid w:val="008E507B"/>
    <w:rsid w:val="008F6119"/>
    <w:rsid w:val="008F6AF2"/>
    <w:rsid w:val="009042EE"/>
    <w:rsid w:val="009044B8"/>
    <w:rsid w:val="0090666A"/>
    <w:rsid w:val="00906AD0"/>
    <w:rsid w:val="00907614"/>
    <w:rsid w:val="00923822"/>
    <w:rsid w:val="00925E26"/>
    <w:rsid w:val="00942D3D"/>
    <w:rsid w:val="009445F0"/>
    <w:rsid w:val="0094565C"/>
    <w:rsid w:val="00951F7E"/>
    <w:rsid w:val="0096160A"/>
    <w:rsid w:val="009778F7"/>
    <w:rsid w:val="00997354"/>
    <w:rsid w:val="009A0217"/>
    <w:rsid w:val="009A0F4A"/>
    <w:rsid w:val="009B6AEC"/>
    <w:rsid w:val="009B6DEF"/>
    <w:rsid w:val="009C040B"/>
    <w:rsid w:val="009C31A5"/>
    <w:rsid w:val="009C3A49"/>
    <w:rsid w:val="009D23FC"/>
    <w:rsid w:val="009E1574"/>
    <w:rsid w:val="009F240C"/>
    <w:rsid w:val="00A0408F"/>
    <w:rsid w:val="00A12546"/>
    <w:rsid w:val="00A13386"/>
    <w:rsid w:val="00A17EC2"/>
    <w:rsid w:val="00A20196"/>
    <w:rsid w:val="00A27D4B"/>
    <w:rsid w:val="00A321C5"/>
    <w:rsid w:val="00A3340D"/>
    <w:rsid w:val="00A34CDC"/>
    <w:rsid w:val="00A3689F"/>
    <w:rsid w:val="00A377D0"/>
    <w:rsid w:val="00A40C14"/>
    <w:rsid w:val="00A41D4B"/>
    <w:rsid w:val="00A5049C"/>
    <w:rsid w:val="00A535D6"/>
    <w:rsid w:val="00A57710"/>
    <w:rsid w:val="00A65BAE"/>
    <w:rsid w:val="00A675CD"/>
    <w:rsid w:val="00A70DC6"/>
    <w:rsid w:val="00A83D86"/>
    <w:rsid w:val="00A90D14"/>
    <w:rsid w:val="00A92EBD"/>
    <w:rsid w:val="00A94DBB"/>
    <w:rsid w:val="00AA4AE9"/>
    <w:rsid w:val="00AB3BF4"/>
    <w:rsid w:val="00AE0065"/>
    <w:rsid w:val="00AE2067"/>
    <w:rsid w:val="00AE3D05"/>
    <w:rsid w:val="00AF138F"/>
    <w:rsid w:val="00AF274D"/>
    <w:rsid w:val="00B0429A"/>
    <w:rsid w:val="00B047AC"/>
    <w:rsid w:val="00B05A15"/>
    <w:rsid w:val="00B16EA4"/>
    <w:rsid w:val="00B3293B"/>
    <w:rsid w:val="00B36378"/>
    <w:rsid w:val="00B521EB"/>
    <w:rsid w:val="00B6126B"/>
    <w:rsid w:val="00B67455"/>
    <w:rsid w:val="00B7023C"/>
    <w:rsid w:val="00B70669"/>
    <w:rsid w:val="00B76A76"/>
    <w:rsid w:val="00B80996"/>
    <w:rsid w:val="00B85071"/>
    <w:rsid w:val="00B930AE"/>
    <w:rsid w:val="00B95B8F"/>
    <w:rsid w:val="00B96881"/>
    <w:rsid w:val="00BA0043"/>
    <w:rsid w:val="00BA3CCE"/>
    <w:rsid w:val="00BB19B8"/>
    <w:rsid w:val="00BB3F13"/>
    <w:rsid w:val="00BC49AD"/>
    <w:rsid w:val="00BC4BD8"/>
    <w:rsid w:val="00BC52AC"/>
    <w:rsid w:val="00BD53AC"/>
    <w:rsid w:val="00BD5AB7"/>
    <w:rsid w:val="00BE38F9"/>
    <w:rsid w:val="00BF2D80"/>
    <w:rsid w:val="00BF7358"/>
    <w:rsid w:val="00C22D5E"/>
    <w:rsid w:val="00C37B83"/>
    <w:rsid w:val="00C40BC7"/>
    <w:rsid w:val="00C46136"/>
    <w:rsid w:val="00C47B89"/>
    <w:rsid w:val="00C52627"/>
    <w:rsid w:val="00C528DE"/>
    <w:rsid w:val="00C7255D"/>
    <w:rsid w:val="00C73C2A"/>
    <w:rsid w:val="00C84D87"/>
    <w:rsid w:val="00C85E92"/>
    <w:rsid w:val="00C962B8"/>
    <w:rsid w:val="00C97D7D"/>
    <w:rsid w:val="00CA144A"/>
    <w:rsid w:val="00CA26AE"/>
    <w:rsid w:val="00CA2F14"/>
    <w:rsid w:val="00CA381C"/>
    <w:rsid w:val="00CA381D"/>
    <w:rsid w:val="00CB01FA"/>
    <w:rsid w:val="00CB04D0"/>
    <w:rsid w:val="00CB1901"/>
    <w:rsid w:val="00CC1C25"/>
    <w:rsid w:val="00CC403D"/>
    <w:rsid w:val="00CC4C07"/>
    <w:rsid w:val="00CC51CC"/>
    <w:rsid w:val="00CE15D0"/>
    <w:rsid w:val="00CE3513"/>
    <w:rsid w:val="00CE68F1"/>
    <w:rsid w:val="00CF142F"/>
    <w:rsid w:val="00CF1B12"/>
    <w:rsid w:val="00CF74F8"/>
    <w:rsid w:val="00D06CD8"/>
    <w:rsid w:val="00D22C48"/>
    <w:rsid w:val="00D23D0B"/>
    <w:rsid w:val="00D259EC"/>
    <w:rsid w:val="00D25D3A"/>
    <w:rsid w:val="00D3529A"/>
    <w:rsid w:val="00D4137A"/>
    <w:rsid w:val="00D5426A"/>
    <w:rsid w:val="00D74B6D"/>
    <w:rsid w:val="00D75813"/>
    <w:rsid w:val="00D80276"/>
    <w:rsid w:val="00D869F0"/>
    <w:rsid w:val="00D91CCF"/>
    <w:rsid w:val="00DA11BC"/>
    <w:rsid w:val="00DA154B"/>
    <w:rsid w:val="00DB6585"/>
    <w:rsid w:val="00DE5454"/>
    <w:rsid w:val="00DF5884"/>
    <w:rsid w:val="00E11558"/>
    <w:rsid w:val="00E206CF"/>
    <w:rsid w:val="00E402A0"/>
    <w:rsid w:val="00E50C6D"/>
    <w:rsid w:val="00E53A71"/>
    <w:rsid w:val="00E554A2"/>
    <w:rsid w:val="00E5635E"/>
    <w:rsid w:val="00E60BF7"/>
    <w:rsid w:val="00E61068"/>
    <w:rsid w:val="00E64EE1"/>
    <w:rsid w:val="00E71D87"/>
    <w:rsid w:val="00E755F4"/>
    <w:rsid w:val="00E81E8C"/>
    <w:rsid w:val="00E85FBF"/>
    <w:rsid w:val="00E91675"/>
    <w:rsid w:val="00E93D11"/>
    <w:rsid w:val="00E95C51"/>
    <w:rsid w:val="00EA2435"/>
    <w:rsid w:val="00EA2B93"/>
    <w:rsid w:val="00EA7702"/>
    <w:rsid w:val="00EB31F8"/>
    <w:rsid w:val="00ED1C1F"/>
    <w:rsid w:val="00ED6296"/>
    <w:rsid w:val="00EE4F4A"/>
    <w:rsid w:val="00EE596A"/>
    <w:rsid w:val="00EF6C50"/>
    <w:rsid w:val="00F2144F"/>
    <w:rsid w:val="00F27591"/>
    <w:rsid w:val="00F31AE7"/>
    <w:rsid w:val="00F429C9"/>
    <w:rsid w:val="00F640C6"/>
    <w:rsid w:val="00F73C24"/>
    <w:rsid w:val="00F92E11"/>
    <w:rsid w:val="00FA0975"/>
    <w:rsid w:val="00FA4794"/>
    <w:rsid w:val="00FA6C1C"/>
    <w:rsid w:val="00FB1005"/>
    <w:rsid w:val="00FC144C"/>
    <w:rsid w:val="00FC39DF"/>
    <w:rsid w:val="00FD7B6A"/>
    <w:rsid w:val="00FE4D4E"/>
    <w:rsid w:val="00FE7D21"/>
    <w:rsid w:val="00FF58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8E726A"/>
  <w15:docId w15:val="{AFC076E8-E2EF-40C4-9C15-C68C5214D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C65"/>
    <w:pPr>
      <w:keepLines/>
      <w:tabs>
        <w:tab w:val="right" w:pos="10080"/>
      </w:tabs>
      <w:spacing w:after="120" w:line="269" w:lineRule="auto"/>
    </w:pPr>
    <w:rPr>
      <w:rFonts w:asciiTheme="minorHAnsi" w:eastAsiaTheme="minorEastAsia" w:hAnsiTheme="minorHAnsi" w:cstheme="minorBidi"/>
      <w:sz w:val="24"/>
    </w:rPr>
  </w:style>
  <w:style w:type="paragraph" w:styleId="Heading1">
    <w:name w:val="heading 1"/>
    <w:basedOn w:val="Normal"/>
    <w:next w:val="Normal"/>
    <w:link w:val="Heading1Char"/>
    <w:uiPriority w:val="9"/>
    <w:qFormat/>
    <w:rsid w:val="00646E8B"/>
    <w:pPr>
      <w:keepNext/>
      <w:spacing w:beforeAutospacing="1" w:line="240" w:lineRule="auto"/>
      <w:contextualSpacing/>
      <w:outlineLvl w:val="0"/>
    </w:pPr>
    <w:rPr>
      <w:rFonts w:asciiTheme="majorHAnsi" w:hAnsiTheme="majorHAnsi"/>
      <w:b/>
      <w:color w:val="12402E" w:themeColor="text2" w:themeShade="BF"/>
      <w:sz w:val="40"/>
      <w:szCs w:val="32"/>
    </w:rPr>
  </w:style>
  <w:style w:type="paragraph" w:styleId="Heading2">
    <w:name w:val="heading 2"/>
    <w:basedOn w:val="Normal"/>
    <w:next w:val="Normal"/>
    <w:link w:val="Heading2Char"/>
    <w:uiPriority w:val="9"/>
    <w:unhideWhenUsed/>
    <w:qFormat/>
    <w:rsid w:val="00646E8B"/>
    <w:pPr>
      <w:keepNext/>
      <w:spacing w:before="100" w:beforeAutospacing="1" w:line="240" w:lineRule="auto"/>
      <w:outlineLvl w:val="1"/>
    </w:pPr>
    <w:rPr>
      <w:rFonts w:asciiTheme="majorHAnsi" w:hAnsiTheme="majorHAnsi"/>
      <w:b/>
      <w:color w:val="0C2A1E" w:themeColor="text2" w:themeShade="80"/>
      <w:sz w:val="36"/>
      <w:szCs w:val="28"/>
    </w:rPr>
  </w:style>
  <w:style w:type="paragraph" w:styleId="Heading3">
    <w:name w:val="heading 3"/>
    <w:basedOn w:val="Normal"/>
    <w:next w:val="Normal"/>
    <w:link w:val="Heading3Char"/>
    <w:uiPriority w:val="9"/>
    <w:qFormat/>
    <w:rsid w:val="00646E8B"/>
    <w:pPr>
      <w:keepNext/>
      <w:tabs>
        <w:tab w:val="clear" w:pos="10080"/>
      </w:tabs>
      <w:spacing w:before="100" w:beforeAutospacing="1" w:line="240" w:lineRule="auto"/>
      <w:contextualSpacing/>
      <w:outlineLvl w:val="2"/>
    </w:pPr>
    <w:rPr>
      <w:rFonts w:asciiTheme="majorHAnsi" w:eastAsiaTheme="minorHAnsi" w:hAnsiTheme="majorHAnsi"/>
      <w:b/>
      <w:color w:val="002B3E" w:themeColor="accent1" w:themeShade="80"/>
      <w:sz w:val="32"/>
      <w:szCs w:val="24"/>
    </w:rPr>
  </w:style>
  <w:style w:type="paragraph" w:styleId="Heading4">
    <w:name w:val="heading 4"/>
    <w:basedOn w:val="Normal"/>
    <w:next w:val="Normal"/>
    <w:link w:val="Heading4Char"/>
    <w:uiPriority w:val="9"/>
    <w:unhideWhenUsed/>
    <w:qFormat/>
    <w:rsid w:val="000747C3"/>
    <w:pPr>
      <w:keepNext/>
      <w:spacing w:before="100" w:beforeAutospacing="1" w:line="240" w:lineRule="auto"/>
      <w:outlineLvl w:val="3"/>
    </w:pPr>
    <w:rPr>
      <w:rFonts w:asciiTheme="majorHAnsi" w:hAnsiTheme="majorHAnsi"/>
      <w:b/>
      <w:iCs/>
      <w:sz w:val="28"/>
    </w:rPr>
  </w:style>
  <w:style w:type="paragraph" w:styleId="Heading5">
    <w:name w:val="heading 5"/>
    <w:basedOn w:val="Normal"/>
    <w:next w:val="Normal"/>
    <w:link w:val="Heading5Char"/>
    <w:uiPriority w:val="9"/>
    <w:unhideWhenUsed/>
    <w:qFormat/>
    <w:rsid w:val="004E2C65"/>
    <w:pPr>
      <w:keepNext/>
      <w:spacing w:before="120" w:line="240" w:lineRule="auto"/>
      <w:outlineLvl w:val="4"/>
    </w:pPr>
    <w:rPr>
      <w:rFonts w:asciiTheme="majorHAnsi" w:eastAsiaTheme="majorEastAsia" w:hAnsiTheme="majorHAnsi" w:cstheme="majorBidi"/>
      <w:b/>
      <w:color w:val="00405D" w:themeColor="accent1" w:themeShade="BF"/>
    </w:rPr>
  </w:style>
  <w:style w:type="paragraph" w:styleId="Heading6">
    <w:name w:val="heading 6"/>
    <w:basedOn w:val="Normal"/>
    <w:next w:val="Normal"/>
    <w:link w:val="Heading6Char"/>
    <w:uiPriority w:val="9"/>
    <w:unhideWhenUsed/>
    <w:qFormat/>
    <w:rsid w:val="004E2C65"/>
    <w:pPr>
      <w:keepNext/>
      <w:spacing w:before="120" w:after="0"/>
      <w:outlineLvl w:val="5"/>
    </w:pPr>
    <w:rPr>
      <w:rFonts w:asciiTheme="majorHAnsi" w:eastAsiaTheme="majorEastAsia" w:hAnsiTheme="majorHAnsi" w:cstheme="majorBidi"/>
      <w:color w:val="0C2A1E" w:themeColor="text2" w:themeShade="8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4E2C65"/>
    <w:pPr>
      <w:tabs>
        <w:tab w:val="center" w:pos="5040"/>
        <w:tab w:val="right" w:pos="9026"/>
      </w:tabs>
      <w:spacing w:after="0" w:line="240" w:lineRule="auto"/>
    </w:pPr>
    <w:rPr>
      <w:color w:val="435F49" w:themeColor="accent2" w:themeShade="80"/>
    </w:rPr>
  </w:style>
  <w:style w:type="paragraph" w:styleId="Header">
    <w:name w:val="header"/>
    <w:basedOn w:val="Normal"/>
    <w:link w:val="HeaderChar"/>
    <w:uiPriority w:val="99"/>
    <w:unhideWhenUsed/>
    <w:rsid w:val="004E2C65"/>
    <w:pPr>
      <w:tabs>
        <w:tab w:val="center" w:pos="4513"/>
        <w:tab w:val="right" w:pos="9026"/>
      </w:tabs>
      <w:spacing w:after="0"/>
    </w:pPr>
    <w:rPr>
      <w:b/>
      <w:color w:val="18563E" w:themeColor="text2"/>
    </w:rPr>
  </w:style>
  <w:style w:type="paragraph" w:styleId="ListBullet2">
    <w:name w:val="List Bullet 2"/>
    <w:basedOn w:val="Normal"/>
    <w:autoRedefine/>
    <w:semiHidden/>
    <w:rsid w:val="004E2C65"/>
    <w:pPr>
      <w:numPr>
        <w:numId w:val="11"/>
      </w:numPr>
    </w:pPr>
  </w:style>
  <w:style w:type="paragraph" w:styleId="ListNumber">
    <w:name w:val="List Number"/>
    <w:basedOn w:val="Normal"/>
    <w:semiHidden/>
    <w:rsid w:val="004E2C65"/>
    <w:pPr>
      <w:numPr>
        <w:numId w:val="12"/>
      </w:numPr>
    </w:pPr>
  </w:style>
  <w:style w:type="paragraph" w:styleId="ListNumber2">
    <w:name w:val="List Number 2"/>
    <w:basedOn w:val="Normal"/>
    <w:semiHidden/>
    <w:rsid w:val="004E2C65"/>
    <w:pPr>
      <w:numPr>
        <w:ilvl w:val="1"/>
        <w:numId w:val="12"/>
      </w:numPr>
    </w:pPr>
  </w:style>
  <w:style w:type="paragraph" w:styleId="ListNumber3">
    <w:name w:val="List Number 3"/>
    <w:basedOn w:val="Normal"/>
    <w:semiHidden/>
    <w:rsid w:val="004E2C65"/>
    <w:pPr>
      <w:numPr>
        <w:ilvl w:val="2"/>
        <w:numId w:val="12"/>
      </w:numPr>
    </w:pPr>
  </w:style>
  <w:style w:type="paragraph" w:styleId="ListNumber4">
    <w:name w:val="List Number 4"/>
    <w:basedOn w:val="Normal"/>
    <w:semiHidden/>
    <w:rsid w:val="004E2C65"/>
    <w:pPr>
      <w:numPr>
        <w:ilvl w:val="3"/>
        <w:numId w:val="12"/>
      </w:numPr>
    </w:pPr>
  </w:style>
  <w:style w:type="paragraph" w:styleId="ListNumber5">
    <w:name w:val="List Number 5"/>
    <w:basedOn w:val="Normal"/>
    <w:semiHidden/>
    <w:rsid w:val="004E2C65"/>
    <w:pPr>
      <w:numPr>
        <w:ilvl w:val="4"/>
        <w:numId w:val="12"/>
      </w:numPr>
    </w:pPr>
  </w:style>
  <w:style w:type="character" w:styleId="PageNumber">
    <w:name w:val="page number"/>
    <w:basedOn w:val="DefaultParagraphFont"/>
    <w:semiHidden/>
    <w:rsid w:val="004E2C65"/>
  </w:style>
  <w:style w:type="paragraph" w:customStyle="1" w:styleId="QuoteIndent">
    <w:name w:val="Quote Indent"/>
    <w:basedOn w:val="Normal"/>
    <w:rsid w:val="004E2C65"/>
    <w:pPr>
      <w:ind w:left="720" w:right="1008"/>
    </w:pPr>
  </w:style>
  <w:style w:type="character" w:customStyle="1" w:styleId="FooterChar">
    <w:name w:val="Footer Char"/>
    <w:basedOn w:val="DefaultParagraphFont"/>
    <w:link w:val="Footer"/>
    <w:uiPriority w:val="99"/>
    <w:rsid w:val="004E2C65"/>
    <w:rPr>
      <w:rFonts w:asciiTheme="minorHAnsi" w:eastAsiaTheme="minorEastAsia" w:hAnsiTheme="minorHAnsi" w:cstheme="minorBidi"/>
      <w:color w:val="435F49" w:themeColor="accent2" w:themeShade="80"/>
      <w:sz w:val="24"/>
    </w:rPr>
  </w:style>
  <w:style w:type="paragraph" w:styleId="BalloonText">
    <w:name w:val="Balloon Text"/>
    <w:basedOn w:val="Normal"/>
    <w:link w:val="BalloonTextChar"/>
    <w:uiPriority w:val="99"/>
    <w:semiHidden/>
    <w:unhideWhenUsed/>
    <w:rsid w:val="004E2C6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2C65"/>
    <w:rPr>
      <w:rFonts w:ascii="Segoe UI" w:eastAsiaTheme="minorEastAsia" w:hAnsi="Segoe UI" w:cs="Segoe UI"/>
      <w:sz w:val="18"/>
      <w:szCs w:val="18"/>
    </w:rPr>
  </w:style>
  <w:style w:type="paragraph" w:styleId="Title">
    <w:name w:val="Title"/>
    <w:basedOn w:val="Normal"/>
    <w:next w:val="Normal"/>
    <w:link w:val="TitleChar"/>
    <w:uiPriority w:val="10"/>
    <w:qFormat/>
    <w:rsid w:val="000C55D6"/>
    <w:pPr>
      <w:pBdr>
        <w:top w:val="single" w:sz="8" w:space="1" w:color="93B39A" w:themeColor="accent2"/>
      </w:pBdr>
      <w:spacing w:after="0" w:line="240" w:lineRule="auto"/>
      <w:jc w:val="center"/>
    </w:pPr>
    <w:rPr>
      <w:color w:val="262626" w:themeColor="text1" w:themeTint="D9"/>
      <w:sz w:val="52"/>
      <w:szCs w:val="52"/>
    </w:rPr>
  </w:style>
  <w:style w:type="character" w:customStyle="1" w:styleId="TitleChar">
    <w:name w:val="Title Char"/>
    <w:basedOn w:val="DefaultParagraphFont"/>
    <w:link w:val="Title"/>
    <w:uiPriority w:val="10"/>
    <w:rsid w:val="000C55D6"/>
    <w:rPr>
      <w:rFonts w:asciiTheme="minorHAnsi" w:eastAsiaTheme="minorEastAsia" w:hAnsiTheme="minorHAnsi" w:cstheme="minorBidi"/>
      <w:color w:val="262626" w:themeColor="text1" w:themeTint="D9"/>
      <w:sz w:val="52"/>
      <w:szCs w:val="52"/>
    </w:rPr>
  </w:style>
  <w:style w:type="paragraph" w:styleId="Quote">
    <w:name w:val="Quote"/>
    <w:basedOn w:val="Normal"/>
    <w:next w:val="Normal"/>
    <w:link w:val="QuoteChar"/>
    <w:uiPriority w:val="29"/>
    <w:qFormat/>
    <w:rsid w:val="004E2C6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E2C65"/>
    <w:rPr>
      <w:rFonts w:asciiTheme="minorHAnsi" w:eastAsiaTheme="minorEastAsia" w:hAnsiTheme="minorHAnsi" w:cstheme="minorBidi"/>
      <w:i/>
      <w:iCs/>
      <w:color w:val="404040" w:themeColor="text1" w:themeTint="BF"/>
      <w:sz w:val="24"/>
    </w:rPr>
  </w:style>
  <w:style w:type="character" w:styleId="Hyperlink">
    <w:name w:val="Hyperlink"/>
    <w:basedOn w:val="DefaultParagraphFont"/>
    <w:uiPriority w:val="99"/>
    <w:unhideWhenUsed/>
    <w:rsid w:val="004E2C65"/>
    <w:rPr>
      <w:noProof w:val="0"/>
      <w:color w:val="0000FF"/>
      <w:u w:val="single"/>
      <w:lang w:val="en-US"/>
    </w:rPr>
  </w:style>
  <w:style w:type="paragraph" w:styleId="TOCHeading">
    <w:name w:val="TOC Heading"/>
    <w:basedOn w:val="Heading1"/>
    <w:next w:val="Normal"/>
    <w:uiPriority w:val="39"/>
    <w:unhideWhenUsed/>
    <w:qFormat/>
    <w:rsid w:val="004E2C65"/>
    <w:pPr>
      <w:spacing w:before="480" w:after="0" w:line="276" w:lineRule="auto"/>
      <w:outlineLvl w:val="9"/>
    </w:pPr>
    <w:rPr>
      <w:rFonts w:asciiTheme="minorHAnsi" w:eastAsia="MS Gothic" w:hAnsiTheme="minorHAnsi"/>
      <w:bCs/>
      <w:szCs w:val="28"/>
      <w:lang w:eastAsia="ja-JP"/>
    </w:rPr>
  </w:style>
  <w:style w:type="paragraph" w:styleId="TOC2">
    <w:name w:val="toc 2"/>
    <w:basedOn w:val="Normal"/>
    <w:next w:val="Normal"/>
    <w:autoRedefine/>
    <w:uiPriority w:val="39"/>
    <w:unhideWhenUsed/>
    <w:qFormat/>
    <w:rsid w:val="004E2C65"/>
    <w:pPr>
      <w:tabs>
        <w:tab w:val="clear" w:pos="10080"/>
      </w:tabs>
      <w:spacing w:before="120" w:after="0"/>
      <w:ind w:left="240"/>
    </w:pPr>
    <w:rPr>
      <w:rFonts w:cstheme="minorHAnsi"/>
      <w:bCs/>
      <w:szCs w:val="22"/>
    </w:rPr>
  </w:style>
  <w:style w:type="paragraph" w:styleId="TOC1">
    <w:name w:val="toc 1"/>
    <w:basedOn w:val="Normal"/>
    <w:next w:val="Normal"/>
    <w:autoRedefine/>
    <w:uiPriority w:val="39"/>
    <w:unhideWhenUsed/>
    <w:qFormat/>
    <w:rsid w:val="001123BA"/>
    <w:pPr>
      <w:tabs>
        <w:tab w:val="clear" w:pos="10080"/>
        <w:tab w:val="right" w:leader="dot" w:pos="9360"/>
      </w:tabs>
      <w:spacing w:before="120" w:after="0"/>
    </w:pPr>
    <w:rPr>
      <w:rFonts w:cstheme="minorHAnsi"/>
      <w:bCs/>
      <w:iCs/>
      <w:sz w:val="28"/>
      <w:szCs w:val="24"/>
    </w:rPr>
  </w:style>
  <w:style w:type="paragraph" w:styleId="TOC3">
    <w:name w:val="toc 3"/>
    <w:basedOn w:val="Normal"/>
    <w:next w:val="Normal"/>
    <w:autoRedefine/>
    <w:uiPriority w:val="39"/>
    <w:unhideWhenUsed/>
    <w:qFormat/>
    <w:rsid w:val="004E2C65"/>
    <w:pPr>
      <w:tabs>
        <w:tab w:val="clear" w:pos="10080"/>
      </w:tabs>
      <w:spacing w:after="0"/>
      <w:ind w:left="480"/>
    </w:pPr>
    <w:rPr>
      <w:rFonts w:cstheme="minorHAnsi"/>
      <w:sz w:val="20"/>
    </w:rPr>
  </w:style>
  <w:style w:type="paragraph" w:styleId="NoSpacing">
    <w:name w:val="No Spacing"/>
    <w:basedOn w:val="Normal"/>
    <w:uiPriority w:val="1"/>
    <w:qFormat/>
    <w:rsid w:val="004E2C65"/>
    <w:pPr>
      <w:spacing w:after="0" w:line="240" w:lineRule="auto"/>
      <w:contextualSpacing/>
    </w:pPr>
  </w:style>
  <w:style w:type="character" w:styleId="CommentReference">
    <w:name w:val="annotation reference"/>
    <w:basedOn w:val="DefaultParagraphFont"/>
    <w:uiPriority w:val="99"/>
    <w:semiHidden/>
    <w:unhideWhenUsed/>
    <w:rsid w:val="004E2C65"/>
    <w:rPr>
      <w:sz w:val="16"/>
      <w:szCs w:val="16"/>
    </w:rPr>
  </w:style>
  <w:style w:type="paragraph" w:styleId="CommentText">
    <w:name w:val="annotation text"/>
    <w:basedOn w:val="Normal"/>
    <w:link w:val="CommentTextChar"/>
    <w:uiPriority w:val="99"/>
    <w:unhideWhenUsed/>
    <w:rsid w:val="004E2C65"/>
    <w:pPr>
      <w:spacing w:line="240" w:lineRule="auto"/>
    </w:pPr>
    <w:rPr>
      <w:sz w:val="20"/>
    </w:rPr>
  </w:style>
  <w:style w:type="character" w:customStyle="1" w:styleId="CommentTextChar">
    <w:name w:val="Comment Text Char"/>
    <w:basedOn w:val="DefaultParagraphFont"/>
    <w:link w:val="CommentText"/>
    <w:uiPriority w:val="99"/>
    <w:rsid w:val="004E2C65"/>
    <w:rPr>
      <w:rFonts w:asciiTheme="minorHAnsi" w:eastAsiaTheme="minorEastAsia" w:hAnsiTheme="minorHAnsi" w:cstheme="minorBidi"/>
    </w:rPr>
  </w:style>
  <w:style w:type="paragraph" w:styleId="CommentSubject">
    <w:name w:val="annotation subject"/>
    <w:basedOn w:val="CommentText"/>
    <w:next w:val="CommentText"/>
    <w:link w:val="CommentSubjectChar"/>
    <w:uiPriority w:val="99"/>
    <w:semiHidden/>
    <w:unhideWhenUsed/>
    <w:rsid w:val="004E2C65"/>
    <w:rPr>
      <w:b/>
      <w:bCs/>
    </w:rPr>
  </w:style>
  <w:style w:type="character" w:customStyle="1" w:styleId="CommentSubjectChar">
    <w:name w:val="Comment Subject Char"/>
    <w:basedOn w:val="CommentTextChar"/>
    <w:link w:val="CommentSubject"/>
    <w:uiPriority w:val="99"/>
    <w:semiHidden/>
    <w:rsid w:val="004E2C65"/>
    <w:rPr>
      <w:rFonts w:asciiTheme="minorHAnsi" w:eastAsiaTheme="minorEastAsia" w:hAnsiTheme="minorHAnsi" w:cstheme="minorBidi"/>
      <w:b/>
      <w:bCs/>
    </w:rPr>
  </w:style>
  <w:style w:type="paragraph" w:styleId="ListParagraph">
    <w:name w:val="List Paragraph"/>
    <w:basedOn w:val="Normal"/>
    <w:uiPriority w:val="34"/>
    <w:qFormat/>
    <w:rsid w:val="004E2C65"/>
    <w:pPr>
      <w:ind w:left="720"/>
      <w:contextualSpacing/>
    </w:pPr>
  </w:style>
  <w:style w:type="character" w:styleId="FollowedHyperlink">
    <w:name w:val="FollowedHyperlink"/>
    <w:basedOn w:val="DefaultParagraphFont"/>
    <w:uiPriority w:val="99"/>
    <w:semiHidden/>
    <w:unhideWhenUsed/>
    <w:rsid w:val="004E2C65"/>
    <w:rPr>
      <w:color w:val="7030A0" w:themeColor="followedHyperlink"/>
      <w:u w:val="single"/>
    </w:rPr>
  </w:style>
  <w:style w:type="character" w:styleId="UnresolvedMention">
    <w:name w:val="Unresolved Mention"/>
    <w:basedOn w:val="DefaultParagraphFont"/>
    <w:uiPriority w:val="99"/>
    <w:semiHidden/>
    <w:unhideWhenUsed/>
    <w:rsid w:val="006A76C7"/>
    <w:rPr>
      <w:color w:val="605E5C"/>
      <w:shd w:val="clear" w:color="auto" w:fill="E1DFDD"/>
    </w:rPr>
  </w:style>
  <w:style w:type="character" w:styleId="BookTitle">
    <w:name w:val="Book Title"/>
    <w:basedOn w:val="DefaultParagraphFont"/>
    <w:uiPriority w:val="33"/>
    <w:qFormat/>
    <w:rsid w:val="004E2C65"/>
    <w:rPr>
      <w:b/>
      <w:bCs/>
      <w:i/>
      <w:iCs/>
      <w:noProof w:val="0"/>
      <w:spacing w:val="5"/>
      <w:lang w:val="en-US"/>
    </w:rPr>
  </w:style>
  <w:style w:type="paragraph" w:customStyle="1" w:styleId="Headeraddressline">
    <w:name w:val="Header address line"/>
    <w:basedOn w:val="Header"/>
    <w:rsid w:val="004E2C65"/>
    <w:pPr>
      <w:tabs>
        <w:tab w:val="left" w:pos="2520"/>
        <w:tab w:val="left" w:pos="6390"/>
        <w:tab w:val="right" w:pos="9720"/>
      </w:tabs>
    </w:pPr>
    <w:rPr>
      <w:noProof/>
      <w:color w:val="FFFFFF" w:themeColor="background1"/>
      <w:sz w:val="20"/>
    </w:rPr>
  </w:style>
  <w:style w:type="character" w:customStyle="1" w:styleId="Heading4Char">
    <w:name w:val="Heading 4 Char"/>
    <w:basedOn w:val="DefaultParagraphFont"/>
    <w:link w:val="Heading4"/>
    <w:uiPriority w:val="9"/>
    <w:rsid w:val="000747C3"/>
    <w:rPr>
      <w:rFonts w:asciiTheme="majorHAnsi" w:eastAsiaTheme="minorEastAsia" w:hAnsiTheme="majorHAnsi" w:cstheme="minorBidi"/>
      <w:b/>
      <w:iCs/>
      <w:sz w:val="28"/>
    </w:rPr>
  </w:style>
  <w:style w:type="character" w:customStyle="1" w:styleId="Heading5Char">
    <w:name w:val="Heading 5 Char"/>
    <w:basedOn w:val="DefaultParagraphFont"/>
    <w:link w:val="Heading5"/>
    <w:uiPriority w:val="9"/>
    <w:rsid w:val="004E2C65"/>
    <w:rPr>
      <w:rFonts w:asciiTheme="majorHAnsi" w:eastAsiaTheme="majorEastAsia" w:hAnsiTheme="majorHAnsi" w:cstheme="majorBidi"/>
      <w:b/>
      <w:color w:val="00405D" w:themeColor="accent1" w:themeShade="BF"/>
      <w:sz w:val="24"/>
    </w:rPr>
  </w:style>
  <w:style w:type="character" w:customStyle="1" w:styleId="Heading6Char">
    <w:name w:val="Heading 6 Char"/>
    <w:basedOn w:val="DefaultParagraphFont"/>
    <w:link w:val="Heading6"/>
    <w:uiPriority w:val="9"/>
    <w:rsid w:val="004E2C65"/>
    <w:rPr>
      <w:rFonts w:asciiTheme="majorHAnsi" w:eastAsiaTheme="majorEastAsia" w:hAnsiTheme="majorHAnsi" w:cstheme="majorBidi"/>
      <w:color w:val="0C2A1E" w:themeColor="text2" w:themeShade="80"/>
      <w:sz w:val="22"/>
    </w:rPr>
  </w:style>
  <w:style w:type="paragraph" w:styleId="IntenseQuote">
    <w:name w:val="Intense Quote"/>
    <w:basedOn w:val="Normal"/>
    <w:next w:val="Normal"/>
    <w:link w:val="IntenseQuoteChar"/>
    <w:uiPriority w:val="30"/>
    <w:qFormat/>
    <w:rsid w:val="004E2C65"/>
    <w:pPr>
      <w:pBdr>
        <w:top w:val="single" w:sz="8" w:space="1" w:color="93B39A" w:themeColor="accent2"/>
      </w:pBdr>
      <w:spacing w:before="140" w:after="140"/>
      <w:ind w:left="1440" w:right="1440"/>
    </w:pPr>
    <w:rPr>
      <w:b/>
      <w:bCs/>
      <w:i/>
      <w:iCs/>
    </w:rPr>
  </w:style>
  <w:style w:type="character" w:customStyle="1" w:styleId="IntenseQuoteChar">
    <w:name w:val="Intense Quote Char"/>
    <w:basedOn w:val="DefaultParagraphFont"/>
    <w:link w:val="IntenseQuote"/>
    <w:uiPriority w:val="30"/>
    <w:rsid w:val="004E2C65"/>
    <w:rPr>
      <w:rFonts w:asciiTheme="minorHAnsi" w:eastAsiaTheme="minorEastAsia" w:hAnsiTheme="minorHAnsi" w:cstheme="minorBidi"/>
      <w:b/>
      <w:bCs/>
      <w:i/>
      <w:iCs/>
      <w:sz w:val="24"/>
    </w:rPr>
  </w:style>
  <w:style w:type="paragraph" w:styleId="ListBullet">
    <w:name w:val="List Bullet"/>
    <w:basedOn w:val="Normal"/>
    <w:semiHidden/>
    <w:rsid w:val="004E2C65"/>
    <w:pPr>
      <w:numPr>
        <w:numId w:val="10"/>
      </w:numPr>
    </w:pPr>
  </w:style>
  <w:style w:type="paragraph" w:styleId="NormalWeb">
    <w:name w:val="Normal (Web)"/>
    <w:basedOn w:val="Normal"/>
    <w:uiPriority w:val="99"/>
    <w:unhideWhenUsed/>
    <w:rsid w:val="004E2C65"/>
    <w:pPr>
      <w:spacing w:after="150"/>
    </w:pPr>
  </w:style>
  <w:style w:type="paragraph" w:styleId="Subtitle">
    <w:name w:val="Subtitle"/>
    <w:basedOn w:val="Normal"/>
    <w:next w:val="Normal"/>
    <w:link w:val="SubtitleChar"/>
    <w:uiPriority w:val="11"/>
    <w:qFormat/>
    <w:rsid w:val="000C55D6"/>
    <w:pPr>
      <w:spacing w:line="240" w:lineRule="auto"/>
      <w:jc w:val="center"/>
    </w:pPr>
    <w:rPr>
      <w:rFonts w:asciiTheme="majorHAnsi" w:eastAsiaTheme="majorEastAsia" w:hAnsiTheme="majorHAnsi" w:cstheme="majorBidi"/>
      <w:color w:val="000000" w:themeColor="text1"/>
      <w:sz w:val="36"/>
    </w:rPr>
  </w:style>
  <w:style w:type="character" w:customStyle="1" w:styleId="SubtitleChar">
    <w:name w:val="Subtitle Char"/>
    <w:basedOn w:val="DefaultParagraphFont"/>
    <w:link w:val="Subtitle"/>
    <w:uiPriority w:val="11"/>
    <w:rsid w:val="000C55D6"/>
    <w:rPr>
      <w:rFonts w:asciiTheme="majorHAnsi" w:eastAsiaTheme="majorEastAsia" w:hAnsiTheme="majorHAnsi" w:cstheme="majorBidi"/>
      <w:color w:val="000000" w:themeColor="text1"/>
      <w:sz w:val="36"/>
    </w:rPr>
  </w:style>
  <w:style w:type="table" w:styleId="TableGrid">
    <w:name w:val="Table Grid"/>
    <w:basedOn w:val="TableNormal"/>
    <w:uiPriority w:val="59"/>
    <w:rsid w:val="004E2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6A76C7"/>
    <w:rPr>
      <w:color w:val="605E5C"/>
      <w:shd w:val="clear" w:color="auto" w:fill="E1DFDD"/>
    </w:rPr>
  </w:style>
  <w:style w:type="character" w:styleId="Strong">
    <w:name w:val="Strong"/>
    <w:basedOn w:val="DefaultParagraphFont"/>
    <w:uiPriority w:val="22"/>
    <w:qFormat/>
    <w:rsid w:val="004E2C65"/>
    <w:rPr>
      <w:b/>
      <w:bCs/>
      <w:noProof w:val="0"/>
      <w:lang w:val="en-US"/>
    </w:rPr>
  </w:style>
  <w:style w:type="paragraph" w:styleId="DocumentMap">
    <w:name w:val="Document Map"/>
    <w:basedOn w:val="Normal"/>
    <w:link w:val="DocumentMapChar"/>
    <w:semiHidden/>
    <w:rsid w:val="004E2C65"/>
    <w:pPr>
      <w:shd w:val="clear" w:color="auto" w:fill="000080"/>
    </w:pPr>
    <w:rPr>
      <w:rFonts w:ascii="Tahoma" w:hAnsi="Tahoma"/>
    </w:rPr>
  </w:style>
  <w:style w:type="character" w:customStyle="1" w:styleId="DocumentMapChar">
    <w:name w:val="Document Map Char"/>
    <w:basedOn w:val="DefaultParagraphFont"/>
    <w:link w:val="DocumentMap"/>
    <w:semiHidden/>
    <w:rsid w:val="004E2C65"/>
    <w:rPr>
      <w:rFonts w:ascii="Tahoma" w:eastAsiaTheme="minorEastAsia" w:hAnsi="Tahoma" w:cstheme="minorBidi"/>
      <w:sz w:val="24"/>
      <w:shd w:val="clear" w:color="auto" w:fill="000080"/>
    </w:rPr>
  </w:style>
  <w:style w:type="character" w:styleId="Emphasis">
    <w:name w:val="Emphasis"/>
    <w:basedOn w:val="DefaultParagraphFont"/>
    <w:uiPriority w:val="20"/>
    <w:qFormat/>
    <w:rsid w:val="004E2C65"/>
    <w:rPr>
      <w:i/>
      <w:iCs/>
      <w:noProof w:val="0"/>
      <w:lang w:val="en-US"/>
    </w:rPr>
  </w:style>
  <w:style w:type="character" w:styleId="FootnoteReference">
    <w:name w:val="footnote reference"/>
    <w:basedOn w:val="DefaultParagraphFont"/>
    <w:uiPriority w:val="99"/>
    <w:semiHidden/>
    <w:unhideWhenUsed/>
    <w:rsid w:val="004E2C65"/>
    <w:rPr>
      <w:vertAlign w:val="superscript"/>
    </w:rPr>
  </w:style>
  <w:style w:type="paragraph" w:styleId="FootnoteText">
    <w:name w:val="footnote text"/>
    <w:basedOn w:val="Normal"/>
    <w:link w:val="FootnoteTextChar"/>
    <w:uiPriority w:val="99"/>
    <w:semiHidden/>
    <w:unhideWhenUsed/>
    <w:rsid w:val="004E2C65"/>
    <w:rPr>
      <w:sz w:val="20"/>
    </w:rPr>
  </w:style>
  <w:style w:type="character" w:customStyle="1" w:styleId="FootnoteTextChar">
    <w:name w:val="Footnote Text Char"/>
    <w:basedOn w:val="DefaultParagraphFont"/>
    <w:link w:val="FootnoteText"/>
    <w:uiPriority w:val="99"/>
    <w:semiHidden/>
    <w:rsid w:val="004E2C65"/>
    <w:rPr>
      <w:rFonts w:asciiTheme="minorHAnsi" w:eastAsiaTheme="minorEastAsia" w:hAnsiTheme="minorHAnsi" w:cstheme="minorBidi"/>
    </w:rPr>
  </w:style>
  <w:style w:type="character" w:customStyle="1" w:styleId="HeaderChar">
    <w:name w:val="Header Char"/>
    <w:basedOn w:val="DefaultParagraphFont"/>
    <w:link w:val="Header"/>
    <w:uiPriority w:val="99"/>
    <w:rsid w:val="004E2C65"/>
    <w:rPr>
      <w:rFonts w:asciiTheme="minorHAnsi" w:eastAsiaTheme="minorEastAsia" w:hAnsiTheme="minorHAnsi" w:cstheme="minorBidi"/>
      <w:b/>
      <w:color w:val="18563E" w:themeColor="text2"/>
      <w:sz w:val="24"/>
    </w:rPr>
  </w:style>
  <w:style w:type="character" w:customStyle="1" w:styleId="Heading1Char">
    <w:name w:val="Heading 1 Char"/>
    <w:basedOn w:val="DefaultParagraphFont"/>
    <w:link w:val="Heading1"/>
    <w:uiPriority w:val="9"/>
    <w:rsid w:val="00646E8B"/>
    <w:rPr>
      <w:rFonts w:asciiTheme="majorHAnsi" w:eastAsiaTheme="minorEastAsia" w:hAnsiTheme="majorHAnsi" w:cstheme="minorBidi"/>
      <w:b/>
      <w:color w:val="12402E" w:themeColor="text2" w:themeShade="BF"/>
      <w:sz w:val="40"/>
      <w:szCs w:val="32"/>
    </w:rPr>
  </w:style>
  <w:style w:type="character" w:customStyle="1" w:styleId="Heading2Char">
    <w:name w:val="Heading 2 Char"/>
    <w:basedOn w:val="DefaultParagraphFont"/>
    <w:link w:val="Heading2"/>
    <w:uiPriority w:val="9"/>
    <w:rsid w:val="00646E8B"/>
    <w:rPr>
      <w:rFonts w:asciiTheme="majorHAnsi" w:eastAsiaTheme="minorEastAsia" w:hAnsiTheme="majorHAnsi" w:cstheme="minorBidi"/>
      <w:b/>
      <w:color w:val="0C2A1E" w:themeColor="text2" w:themeShade="80"/>
      <w:sz w:val="36"/>
      <w:szCs w:val="28"/>
    </w:rPr>
  </w:style>
  <w:style w:type="character" w:customStyle="1" w:styleId="Heading3Char">
    <w:name w:val="Heading 3 Char"/>
    <w:basedOn w:val="DefaultParagraphFont"/>
    <w:link w:val="Heading3"/>
    <w:uiPriority w:val="9"/>
    <w:rsid w:val="00646E8B"/>
    <w:rPr>
      <w:rFonts w:asciiTheme="majorHAnsi" w:eastAsiaTheme="minorHAnsi" w:hAnsiTheme="majorHAnsi" w:cstheme="minorBidi"/>
      <w:b/>
      <w:color w:val="002B3E" w:themeColor="accent1" w:themeShade="80"/>
      <w:sz w:val="32"/>
      <w:szCs w:val="24"/>
    </w:rPr>
  </w:style>
  <w:style w:type="character" w:styleId="IntenseEmphasis">
    <w:name w:val="Intense Emphasis"/>
    <w:uiPriority w:val="21"/>
    <w:qFormat/>
    <w:rsid w:val="004E2C65"/>
    <w:rPr>
      <w:b/>
      <w:bCs/>
      <w:i/>
      <w:iCs/>
      <w:noProof w:val="0"/>
      <w:color w:val="648F6D" w:themeColor="accent2" w:themeShade="BF"/>
      <w:spacing w:val="10"/>
      <w:lang w:val="en-US"/>
    </w:rPr>
  </w:style>
  <w:style w:type="character" w:styleId="IntenseReference">
    <w:name w:val="Intense Reference"/>
    <w:uiPriority w:val="32"/>
    <w:qFormat/>
    <w:rsid w:val="004E2C65"/>
    <w:rPr>
      <w:b/>
      <w:bCs/>
      <w:smallCaps/>
      <w:noProof w:val="0"/>
      <w:spacing w:val="5"/>
      <w:sz w:val="22"/>
      <w:szCs w:val="22"/>
      <w:u w:val="single"/>
      <w:lang w:val="en-US"/>
    </w:rPr>
  </w:style>
  <w:style w:type="character" w:styleId="PlaceholderText">
    <w:name w:val="Placeholder Text"/>
    <w:basedOn w:val="DefaultParagraphFont"/>
    <w:uiPriority w:val="99"/>
    <w:semiHidden/>
    <w:rsid w:val="004E2C65"/>
    <w:rPr>
      <w:color w:val="808080"/>
    </w:rPr>
  </w:style>
  <w:style w:type="character" w:styleId="SubtleEmphasis">
    <w:name w:val="Subtle Emphasis"/>
    <w:basedOn w:val="DefaultParagraphFont"/>
    <w:uiPriority w:val="19"/>
    <w:qFormat/>
    <w:rsid w:val="004E2C65"/>
    <w:rPr>
      <w:i/>
      <w:iCs/>
      <w:noProof w:val="0"/>
      <w:color w:val="404040" w:themeColor="text1" w:themeTint="BF"/>
      <w:lang w:val="en-US"/>
    </w:rPr>
  </w:style>
  <w:style w:type="character" w:styleId="SubtleReference">
    <w:name w:val="Subtle Reference"/>
    <w:basedOn w:val="DefaultParagraphFont"/>
    <w:uiPriority w:val="31"/>
    <w:qFormat/>
    <w:rsid w:val="004E2C65"/>
    <w:rPr>
      <w:smallCaps/>
      <w:noProof w:val="0"/>
      <w:color w:val="5A5A5A" w:themeColor="text1" w:themeTint="A5"/>
      <w:lang w:val="en-US"/>
    </w:rPr>
  </w:style>
  <w:style w:type="paragraph" w:styleId="TOC4">
    <w:name w:val="toc 4"/>
    <w:basedOn w:val="Normal"/>
    <w:next w:val="Normal"/>
    <w:autoRedefine/>
    <w:uiPriority w:val="39"/>
    <w:unhideWhenUsed/>
    <w:rsid w:val="004E2C65"/>
    <w:pPr>
      <w:tabs>
        <w:tab w:val="clear" w:pos="10080"/>
      </w:tabs>
      <w:spacing w:after="0"/>
      <w:ind w:left="720"/>
    </w:pPr>
    <w:rPr>
      <w:rFonts w:cstheme="minorHAnsi"/>
      <w:sz w:val="20"/>
    </w:rPr>
  </w:style>
  <w:style w:type="paragraph" w:styleId="TOC5">
    <w:name w:val="toc 5"/>
    <w:basedOn w:val="Normal"/>
    <w:next w:val="Normal"/>
    <w:autoRedefine/>
    <w:uiPriority w:val="39"/>
    <w:unhideWhenUsed/>
    <w:rsid w:val="004E2C65"/>
    <w:pPr>
      <w:tabs>
        <w:tab w:val="clear" w:pos="10080"/>
      </w:tabs>
      <w:spacing w:after="0"/>
      <w:ind w:left="960"/>
    </w:pPr>
    <w:rPr>
      <w:rFonts w:cstheme="minorHAnsi"/>
      <w:sz w:val="20"/>
    </w:rPr>
  </w:style>
  <w:style w:type="paragraph" w:styleId="TOC6">
    <w:name w:val="toc 6"/>
    <w:basedOn w:val="Normal"/>
    <w:next w:val="Normal"/>
    <w:autoRedefine/>
    <w:uiPriority w:val="39"/>
    <w:unhideWhenUsed/>
    <w:rsid w:val="004E2C65"/>
    <w:pPr>
      <w:tabs>
        <w:tab w:val="clear" w:pos="10080"/>
      </w:tabs>
      <w:spacing w:after="0"/>
      <w:ind w:left="1200"/>
    </w:pPr>
    <w:rPr>
      <w:rFonts w:cstheme="minorHAnsi"/>
      <w:sz w:val="20"/>
    </w:rPr>
  </w:style>
  <w:style w:type="paragraph" w:styleId="TOC7">
    <w:name w:val="toc 7"/>
    <w:basedOn w:val="Normal"/>
    <w:next w:val="Normal"/>
    <w:autoRedefine/>
    <w:uiPriority w:val="39"/>
    <w:unhideWhenUsed/>
    <w:rsid w:val="004E2C65"/>
    <w:pPr>
      <w:tabs>
        <w:tab w:val="clear" w:pos="10080"/>
      </w:tabs>
      <w:spacing w:after="0"/>
      <w:ind w:left="1440"/>
    </w:pPr>
    <w:rPr>
      <w:rFonts w:cstheme="minorHAnsi"/>
      <w:sz w:val="20"/>
    </w:rPr>
  </w:style>
  <w:style w:type="paragraph" w:styleId="TOC8">
    <w:name w:val="toc 8"/>
    <w:basedOn w:val="Normal"/>
    <w:next w:val="Normal"/>
    <w:autoRedefine/>
    <w:uiPriority w:val="39"/>
    <w:unhideWhenUsed/>
    <w:rsid w:val="004E2C65"/>
    <w:pPr>
      <w:tabs>
        <w:tab w:val="clear" w:pos="10080"/>
      </w:tabs>
      <w:spacing w:after="0"/>
      <w:ind w:left="1680"/>
    </w:pPr>
    <w:rPr>
      <w:rFonts w:cstheme="minorHAnsi"/>
      <w:sz w:val="20"/>
    </w:rPr>
  </w:style>
  <w:style w:type="paragraph" w:styleId="TOC9">
    <w:name w:val="toc 9"/>
    <w:basedOn w:val="Normal"/>
    <w:next w:val="Normal"/>
    <w:autoRedefine/>
    <w:uiPriority w:val="39"/>
    <w:unhideWhenUsed/>
    <w:rsid w:val="004E2C65"/>
    <w:pPr>
      <w:tabs>
        <w:tab w:val="clear" w:pos="10080"/>
      </w:tabs>
      <w:spacing w:after="0"/>
      <w:ind w:left="1920"/>
    </w:pPr>
    <w:rPr>
      <w:rFonts w:cstheme="minorHAnsi"/>
      <w:sz w:val="20"/>
    </w:rPr>
  </w:style>
  <w:style w:type="paragraph" w:styleId="Revision">
    <w:name w:val="Revision"/>
    <w:hidden/>
    <w:uiPriority w:val="99"/>
    <w:semiHidden/>
    <w:rsid w:val="000024D1"/>
    <w:rPr>
      <w:rFonts w:asciiTheme="minorHAnsi" w:eastAsiaTheme="minorEastAsia" w:hAnsiTheme="minorHAnsi" w:cstheme="minorBid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60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mailto:theodore.bunch@dcbs.oregon.gov" TargetMode="Externa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hyperlink" Target="https://www.gsa.gov/travel"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theodore.bunch@dcbs.oregon.gov" TargetMode="Externa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yperlink" Target="https://osha.oregon.gov/edu/grants/Pages/default.aspx" TargetMode="External"/><Relationship Id="rId20" Type="http://schemas.openxmlformats.org/officeDocument/2006/relationships/footer" Target="footer5.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osha.oregon.gov/pubs/reports/Pages/safety-reports.aspx" TargetMode="External"/><Relationship Id="rId5" Type="http://schemas.openxmlformats.org/officeDocument/2006/relationships/webSettings" Target="webSettings.xml"/><Relationship Id="rId15" Type="http://schemas.openxmlformats.org/officeDocument/2006/relationships/hyperlink" Target="https://osha.oregon.gov/edu/grants/Documents/grant-periodic-reports-packet.zip" TargetMode="External"/><Relationship Id="rId23" Type="http://schemas.openxmlformats.org/officeDocument/2006/relationships/footer" Target="footer7.xml"/><Relationship Id="rId28" Type="http://schemas.openxmlformats.org/officeDocument/2006/relationships/footer" Target="footer11.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gsa.gov/travel/plan-book/per-diem-rates" TargetMode="External"/><Relationship Id="rId22" Type="http://schemas.openxmlformats.org/officeDocument/2006/relationships/footer" Target="footer6.xml"/><Relationship Id="rId27" Type="http://schemas.openxmlformats.org/officeDocument/2006/relationships/footer" Target="footer10.xml"/><Relationship Id="rId30" Type="http://schemas.openxmlformats.org/officeDocument/2006/relationships/fontTable" Target="fontTable.xml"/></Relationships>
</file>

<file path=word/_rels/footer10.xml.rels><?xml version="1.0" encoding="UTF-8" standalone="yes"?>
<Relationships xmlns="http://schemas.openxmlformats.org/package/2006/relationships"><Relationship Id="rId1" Type="http://schemas.openxmlformats.org/officeDocument/2006/relationships/image" Target="media/image1.jpg"/></Relationships>
</file>

<file path=word/_rels/footer11.xml.rels><?xml version="1.0" encoding="UTF-8" standalone="yes"?>
<Relationships xmlns="http://schemas.openxmlformats.org/package/2006/relationships"><Relationship Id="rId1" Type="http://schemas.openxmlformats.org/officeDocument/2006/relationships/image" Target="media/image1.jpg"/></Relationships>
</file>

<file path=word/_rels/footer12.xml.rels><?xml version="1.0" encoding="UTF-8" standalone="yes"?>
<Relationships xmlns="http://schemas.openxmlformats.org/package/2006/relationships"><Relationship Id="rId1" Type="http://schemas.openxmlformats.org/officeDocument/2006/relationships/image" Target="media/image1.jpg"/></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footer4.xml.rels><?xml version="1.0" encoding="UTF-8" standalone="yes"?>
<Relationships xmlns="http://schemas.openxmlformats.org/package/2006/relationships"><Relationship Id="rId1" Type="http://schemas.openxmlformats.org/officeDocument/2006/relationships/image" Target="media/image1.jpg"/></Relationships>
</file>

<file path=word/_rels/footer5.xml.rels><?xml version="1.0" encoding="UTF-8" standalone="yes"?>
<Relationships xmlns="http://schemas.openxmlformats.org/package/2006/relationships"><Relationship Id="rId1" Type="http://schemas.openxmlformats.org/officeDocument/2006/relationships/image" Target="media/image1.jpg"/></Relationships>
</file>

<file path=word/_rels/footer6.xml.rels><?xml version="1.0" encoding="UTF-8" standalone="yes"?>
<Relationships xmlns="http://schemas.openxmlformats.org/package/2006/relationships"><Relationship Id="rId1" Type="http://schemas.openxmlformats.org/officeDocument/2006/relationships/image" Target="media/image1.jpg"/></Relationships>
</file>

<file path=word/_rels/footer7.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SHA-Green">
  <a:themeElements>
    <a:clrScheme name="OSHA-Green">
      <a:dk1>
        <a:sysClr val="windowText" lastClr="000000"/>
      </a:dk1>
      <a:lt1>
        <a:srgbClr val="FFFFFF"/>
      </a:lt1>
      <a:dk2>
        <a:srgbClr val="18563E"/>
      </a:dk2>
      <a:lt2>
        <a:srgbClr val="D3E0D6"/>
      </a:lt2>
      <a:accent1>
        <a:srgbClr val="00577D"/>
      </a:accent1>
      <a:accent2>
        <a:srgbClr val="93B39A"/>
      </a:accent2>
      <a:accent3>
        <a:srgbClr val="A8CDD7"/>
      </a:accent3>
      <a:accent4>
        <a:srgbClr val="F2850E"/>
      </a:accent4>
      <a:accent5>
        <a:srgbClr val="CEC597"/>
      </a:accent5>
      <a:accent6>
        <a:srgbClr val="E8B7B7"/>
      </a:accent6>
      <a:hlink>
        <a:srgbClr val="0070C0"/>
      </a:hlink>
      <a:folHlink>
        <a:srgbClr val="7030A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EEB869-5AB0-4FE7-9CA0-8FC4A6311F38}">
  <ds:schemaRefs>
    <ds:schemaRef ds:uri="http://schemas.openxmlformats.org/officeDocument/2006/bibliography"/>
  </ds:schemaRefs>
</ds:datastoreItem>
</file>

<file path=docMetadata/LabelInfo.xml><?xml version="1.0" encoding="utf-8"?>
<clbl:labelList xmlns:clbl="http://schemas.microsoft.com/office/2020/mipLabelMetadata">
  <clbl:label id="{09b73270-2993-4076-be47-9c78f42a1e84}" enabled="1" method="Privileged" siteId="{aa3f6932-fa7c-47b4-a0ce-a598cad161cf}" contentBits="0"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25</Pages>
  <Words>6201</Words>
  <Characters>34653</Characters>
  <Application>Microsoft Office Word</Application>
  <DocSecurity>0</DocSecurity>
  <Lines>770</Lines>
  <Paragraphs>517</Paragraphs>
  <ScaleCrop>false</ScaleCrop>
  <HeadingPairs>
    <vt:vector size="2" baseType="variant">
      <vt:variant>
        <vt:lpstr>Title</vt:lpstr>
      </vt:variant>
      <vt:variant>
        <vt:i4>1</vt:i4>
      </vt:variant>
    </vt:vector>
  </HeadingPairs>
  <TitlesOfParts>
    <vt:vector size="1" baseType="lpstr">
      <vt:lpstr>Procedures and Guidelines: Training and Education Grant</vt:lpstr>
    </vt:vector>
  </TitlesOfParts>
  <Company>DCBS</Company>
  <LinksUpToDate>false</LinksUpToDate>
  <CharactersWithSpaces>40337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Procedures and Guidelines: Training and Education Grant</dc:title>
  <dc:subject/>
  <dc:creator>Oregon OSHA</dc:creator>
  <cp:keywords/>
  <dc:description/>
  <cp:lastModifiedBy>Tawnya Swanson</cp:lastModifiedBy>
  <cp:revision>4</cp:revision>
  <cp:lastPrinted>2019-07-03T21:39:00Z</cp:lastPrinted>
  <dcterms:created xsi:type="dcterms:W3CDTF">2025-07-03T23:52:00Z</dcterms:created>
  <dcterms:modified xsi:type="dcterms:W3CDTF">2025-07-03T23:57:00Z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09b73270-2993-4076-be47-9c78f42a1e84_Enabled">
    <vt:lpwstr>true</vt:lpwstr>
  </property>
  <property fmtid="{D5CDD505-2E9C-101B-9397-08002B2CF9AE}" pid="4" name="MSIP_Label_09b73270-2993-4076-be47-9c78f42a1e84_SetDate">
    <vt:lpwstr>2024-05-13T21:03:12Z</vt:lpwstr>
  </property>
  <property fmtid="{D5CDD505-2E9C-101B-9397-08002B2CF9AE}" pid="5" name="MSIP_Label_09b73270-2993-4076-be47-9c78f42a1e84_Method">
    <vt:lpwstr>Privileged</vt:lpwstr>
  </property>
  <property fmtid="{D5CDD505-2E9C-101B-9397-08002B2CF9AE}" pid="6" name="MSIP_Label_09b73270-2993-4076-be47-9c78f42a1e84_Name">
    <vt:lpwstr>Level 1 - Published (Items)</vt:lpwstr>
  </property>
  <property fmtid="{D5CDD505-2E9C-101B-9397-08002B2CF9AE}" pid="7" name="MSIP_Label_09b73270-2993-4076-be47-9c78f42a1e84_SiteId">
    <vt:lpwstr>aa3f6932-fa7c-47b4-a0ce-a598cad161cf</vt:lpwstr>
  </property>
  <property fmtid="{D5CDD505-2E9C-101B-9397-08002B2CF9AE}" pid="8" name="MSIP_Label_09b73270-2993-4076-be47-9c78f42a1e84_ActionId">
    <vt:lpwstr>48f8d35c-5f43-44fc-8b86-84097fd1dc19</vt:lpwstr>
  </property>
  <property fmtid="{D5CDD505-2E9C-101B-9397-08002B2CF9AE}" pid="9" name="MSIP_Label_09b73270-2993-4076-be47-9c78f42a1e84_ContentBits">
    <vt:lpwstr>0</vt:lpwstr>
  </property>
</Properties>
</file>